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AF0F50" w14:textId="77777777" w:rsidR="00DD5D5A" w:rsidRDefault="00DD5D5A">
      <w:pPr>
        <w:widowControl w:val="0"/>
        <w:pBdr>
          <w:top w:val="nil"/>
          <w:left w:val="nil"/>
          <w:bottom w:val="nil"/>
          <w:right w:val="nil"/>
          <w:between w:val="nil"/>
        </w:pBdr>
        <w:rPr>
          <w:sz w:val="40"/>
          <w:szCs w:val="40"/>
        </w:rPr>
      </w:pPr>
    </w:p>
    <w:p w14:paraId="14AF0F51" w14:textId="7B9D2DBD" w:rsidR="00DD5D5A" w:rsidRDefault="005D1F88">
      <w:pPr>
        <w:spacing w:after="160" w:line="259" w:lineRule="auto"/>
        <w:jc w:val="center"/>
        <w:rPr>
          <w:b/>
          <w:sz w:val="40"/>
          <w:szCs w:val="40"/>
        </w:rPr>
      </w:pPr>
      <w:r>
        <w:rPr>
          <w:b/>
          <w:sz w:val="40"/>
          <w:szCs w:val="40"/>
        </w:rPr>
        <w:t>Learning Plan 2021/2022</w:t>
      </w:r>
    </w:p>
    <w:tbl>
      <w:tblPr>
        <w:tblStyle w:val="a"/>
        <w:tblW w:w="1459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085"/>
        <w:gridCol w:w="4263"/>
        <w:gridCol w:w="2365"/>
        <w:gridCol w:w="4883"/>
      </w:tblGrid>
      <w:tr w:rsidR="00DD5D5A" w14:paraId="14AF0F57" w14:textId="77777777">
        <w:trPr>
          <w:trHeight w:val="881"/>
        </w:trPr>
        <w:tc>
          <w:tcPr>
            <w:tcW w:w="3085" w:type="dxa"/>
            <w:shd w:val="clear" w:color="auto" w:fill="B4C6E7"/>
            <w:vAlign w:val="center"/>
          </w:tcPr>
          <w:p w14:paraId="14AF0F52" w14:textId="77777777" w:rsidR="00DD5D5A" w:rsidRDefault="005D1F88">
            <w:pPr>
              <w:rPr>
                <w:b/>
                <w:sz w:val="24"/>
                <w:szCs w:val="24"/>
              </w:rPr>
            </w:pPr>
            <w:r>
              <w:rPr>
                <w:b/>
                <w:sz w:val="24"/>
                <w:szCs w:val="24"/>
              </w:rPr>
              <w:t>Curriculum/Faculty:</w:t>
            </w:r>
          </w:p>
        </w:tc>
        <w:tc>
          <w:tcPr>
            <w:tcW w:w="4263" w:type="dxa"/>
            <w:vAlign w:val="center"/>
          </w:tcPr>
          <w:p w14:paraId="14AF0F53" w14:textId="77777777" w:rsidR="00DD5D5A" w:rsidRDefault="005D1F88">
            <w:pPr>
              <w:spacing w:line="259" w:lineRule="auto"/>
              <w:rPr>
                <w:sz w:val="24"/>
                <w:szCs w:val="24"/>
              </w:rPr>
            </w:pPr>
            <w:r>
              <w:rPr>
                <w:sz w:val="24"/>
                <w:szCs w:val="24"/>
              </w:rPr>
              <w:t>SHED</w:t>
            </w:r>
          </w:p>
        </w:tc>
        <w:tc>
          <w:tcPr>
            <w:tcW w:w="2365" w:type="dxa"/>
            <w:shd w:val="clear" w:color="auto" w:fill="B4C6E7"/>
            <w:vAlign w:val="center"/>
          </w:tcPr>
          <w:p w14:paraId="14AF0F54" w14:textId="77777777" w:rsidR="00DD5D5A" w:rsidRDefault="005D1F88">
            <w:pPr>
              <w:rPr>
                <w:b/>
                <w:sz w:val="24"/>
                <w:szCs w:val="24"/>
              </w:rPr>
            </w:pPr>
            <w:r>
              <w:rPr>
                <w:b/>
                <w:sz w:val="24"/>
                <w:szCs w:val="24"/>
              </w:rPr>
              <w:t>Course Title:</w:t>
            </w:r>
          </w:p>
        </w:tc>
        <w:tc>
          <w:tcPr>
            <w:tcW w:w="4883" w:type="dxa"/>
          </w:tcPr>
          <w:p w14:paraId="14AF0F55" w14:textId="77777777" w:rsidR="00DD5D5A" w:rsidRDefault="00DD5D5A">
            <w:pPr>
              <w:rPr>
                <w:sz w:val="24"/>
                <w:szCs w:val="24"/>
              </w:rPr>
            </w:pPr>
          </w:p>
          <w:p w14:paraId="14AF0F56" w14:textId="77777777" w:rsidR="00DD5D5A" w:rsidRDefault="005D1F88">
            <w:pPr>
              <w:rPr>
                <w:sz w:val="24"/>
                <w:szCs w:val="24"/>
              </w:rPr>
            </w:pPr>
            <w:r>
              <w:rPr>
                <w:sz w:val="24"/>
                <w:szCs w:val="24"/>
              </w:rPr>
              <w:t xml:space="preserve">T level Health </w:t>
            </w:r>
          </w:p>
        </w:tc>
      </w:tr>
      <w:tr w:rsidR="00DD5D5A" w14:paraId="14AF0F61" w14:textId="77777777">
        <w:trPr>
          <w:trHeight w:val="906"/>
        </w:trPr>
        <w:tc>
          <w:tcPr>
            <w:tcW w:w="3085" w:type="dxa"/>
            <w:shd w:val="clear" w:color="auto" w:fill="B4C6E7"/>
            <w:vAlign w:val="center"/>
          </w:tcPr>
          <w:p w14:paraId="14AF0F58" w14:textId="77777777" w:rsidR="00DD5D5A" w:rsidRDefault="00DD5D5A">
            <w:pPr>
              <w:rPr>
                <w:b/>
                <w:sz w:val="24"/>
                <w:szCs w:val="24"/>
              </w:rPr>
            </w:pPr>
          </w:p>
          <w:p w14:paraId="14AF0F59" w14:textId="77777777" w:rsidR="00DD5D5A" w:rsidRDefault="005D1F88">
            <w:pPr>
              <w:rPr>
                <w:b/>
                <w:sz w:val="24"/>
                <w:szCs w:val="24"/>
              </w:rPr>
            </w:pPr>
            <w:r>
              <w:rPr>
                <w:b/>
                <w:sz w:val="24"/>
                <w:szCs w:val="24"/>
              </w:rPr>
              <w:t>Course Code:</w:t>
            </w:r>
          </w:p>
        </w:tc>
        <w:tc>
          <w:tcPr>
            <w:tcW w:w="4263" w:type="dxa"/>
            <w:vAlign w:val="center"/>
          </w:tcPr>
          <w:p w14:paraId="14AF0F5A" w14:textId="77777777" w:rsidR="00DD5D5A" w:rsidRDefault="005D1F88">
            <w:pPr>
              <w:rPr>
                <w:sz w:val="24"/>
                <w:szCs w:val="24"/>
              </w:rPr>
            </w:pPr>
            <w:r>
              <w:rPr>
                <w:sz w:val="24"/>
                <w:szCs w:val="24"/>
              </w:rPr>
              <w:t>CFAT 200P</w:t>
            </w:r>
          </w:p>
          <w:p w14:paraId="14AF0F5B" w14:textId="77777777" w:rsidR="00DD5D5A" w:rsidRDefault="005D1F88">
            <w:pPr>
              <w:rPr>
                <w:sz w:val="24"/>
                <w:szCs w:val="24"/>
              </w:rPr>
            </w:pPr>
            <w:r>
              <w:rPr>
                <w:sz w:val="24"/>
                <w:szCs w:val="24"/>
              </w:rPr>
              <w:t>CFWT 200P</w:t>
            </w:r>
          </w:p>
          <w:p w14:paraId="14AF0F5C" w14:textId="77777777" w:rsidR="00DD5D5A" w:rsidRDefault="00DD5D5A">
            <w:pPr>
              <w:rPr>
                <w:sz w:val="24"/>
                <w:szCs w:val="24"/>
              </w:rPr>
            </w:pPr>
          </w:p>
        </w:tc>
        <w:tc>
          <w:tcPr>
            <w:tcW w:w="2365" w:type="dxa"/>
            <w:shd w:val="clear" w:color="auto" w:fill="B4C6E7"/>
            <w:vAlign w:val="center"/>
          </w:tcPr>
          <w:p w14:paraId="14AF0F5D" w14:textId="77777777" w:rsidR="00DD5D5A" w:rsidRDefault="005D1F88">
            <w:pPr>
              <w:rPr>
                <w:b/>
                <w:sz w:val="24"/>
                <w:szCs w:val="24"/>
              </w:rPr>
            </w:pPr>
            <w:r>
              <w:rPr>
                <w:b/>
                <w:sz w:val="24"/>
                <w:szCs w:val="24"/>
              </w:rPr>
              <w:t>Lecturer(s):</w:t>
            </w:r>
          </w:p>
          <w:p w14:paraId="14AF0F5E" w14:textId="77777777" w:rsidR="00DD5D5A" w:rsidRDefault="005D1F88">
            <w:pPr>
              <w:rPr>
                <w:b/>
                <w:sz w:val="24"/>
                <w:szCs w:val="24"/>
              </w:rPr>
            </w:pPr>
            <w:r>
              <w:rPr>
                <w:b/>
                <w:sz w:val="24"/>
                <w:szCs w:val="24"/>
              </w:rPr>
              <w:t>LSA(s):</w:t>
            </w:r>
          </w:p>
        </w:tc>
        <w:tc>
          <w:tcPr>
            <w:tcW w:w="4883" w:type="dxa"/>
          </w:tcPr>
          <w:p w14:paraId="14AF0F5F" w14:textId="77777777" w:rsidR="00DD5D5A" w:rsidRDefault="00DD5D5A">
            <w:pPr>
              <w:rPr>
                <w:sz w:val="24"/>
                <w:szCs w:val="24"/>
              </w:rPr>
            </w:pPr>
          </w:p>
          <w:p w14:paraId="14AF0F60" w14:textId="77777777" w:rsidR="00DD5D5A" w:rsidRDefault="005D1F88">
            <w:pPr>
              <w:rPr>
                <w:sz w:val="24"/>
                <w:szCs w:val="24"/>
              </w:rPr>
            </w:pPr>
            <w:r>
              <w:rPr>
                <w:sz w:val="24"/>
                <w:szCs w:val="24"/>
              </w:rPr>
              <w:t xml:space="preserve">Donna Simpson </w:t>
            </w:r>
          </w:p>
        </w:tc>
      </w:tr>
      <w:tr w:rsidR="00DD5D5A" w14:paraId="14AF0F67" w14:textId="77777777">
        <w:trPr>
          <w:trHeight w:val="1729"/>
        </w:trPr>
        <w:tc>
          <w:tcPr>
            <w:tcW w:w="3085" w:type="dxa"/>
            <w:shd w:val="clear" w:color="auto" w:fill="A8D08D"/>
            <w:vAlign w:val="center"/>
          </w:tcPr>
          <w:p w14:paraId="14AF0F62" w14:textId="77777777" w:rsidR="00DD5D5A" w:rsidRDefault="005D1F88">
            <w:pPr>
              <w:rPr>
                <w:b/>
                <w:sz w:val="24"/>
                <w:szCs w:val="24"/>
              </w:rPr>
            </w:pPr>
            <w:r>
              <w:rPr>
                <w:b/>
                <w:sz w:val="24"/>
                <w:szCs w:val="24"/>
              </w:rPr>
              <w:t xml:space="preserve">Group Characteristics/ Group profile: </w:t>
            </w:r>
          </w:p>
          <w:p w14:paraId="14AF0F63" w14:textId="77777777" w:rsidR="00DD5D5A" w:rsidRDefault="005D1F88">
            <w:pPr>
              <w:rPr>
                <w:sz w:val="24"/>
                <w:szCs w:val="24"/>
              </w:rPr>
            </w:pPr>
            <w:r>
              <w:rPr>
                <w:sz w:val="24"/>
                <w:szCs w:val="24"/>
              </w:rPr>
              <w:t>Who are you planning the learning for?</w:t>
            </w:r>
          </w:p>
          <w:p w14:paraId="14AF0F64" w14:textId="77777777" w:rsidR="00DD5D5A" w:rsidRDefault="00DD5D5A">
            <w:pPr>
              <w:rPr>
                <w:b/>
                <w:sz w:val="24"/>
                <w:szCs w:val="24"/>
              </w:rPr>
            </w:pPr>
          </w:p>
        </w:tc>
        <w:tc>
          <w:tcPr>
            <w:tcW w:w="11511" w:type="dxa"/>
            <w:gridSpan w:val="3"/>
          </w:tcPr>
          <w:p w14:paraId="14AF0F65" w14:textId="77777777" w:rsidR="00DD5D5A" w:rsidRDefault="005D1F88">
            <w:pPr>
              <w:rPr>
                <w:sz w:val="24"/>
                <w:szCs w:val="24"/>
              </w:rPr>
            </w:pPr>
            <w:proofErr w:type="gramStart"/>
            <w:r>
              <w:rPr>
                <w:sz w:val="24"/>
                <w:szCs w:val="24"/>
              </w:rPr>
              <w:t>The majority of</w:t>
            </w:r>
            <w:proofErr w:type="gramEnd"/>
            <w:r>
              <w:rPr>
                <w:sz w:val="24"/>
                <w:szCs w:val="24"/>
              </w:rPr>
              <w:t xml:space="preserve"> students will have come from school, but due to covid situation students will have had disrupted education for the past two years and will not have sat externally assessed GCSE exams, therefore additional support is likely to be required around exam and revision techniques. </w:t>
            </w:r>
          </w:p>
          <w:p w14:paraId="14AF0F66" w14:textId="77777777" w:rsidR="00DD5D5A" w:rsidRDefault="005D1F88">
            <w:pPr>
              <w:rPr>
                <w:sz w:val="24"/>
                <w:szCs w:val="24"/>
              </w:rPr>
            </w:pPr>
            <w:r>
              <w:rPr>
                <w:sz w:val="24"/>
                <w:szCs w:val="24"/>
              </w:rPr>
              <w:t xml:space="preserve">A small number of students will have progressed from level 2 HSC or other vocational courses within college. </w:t>
            </w:r>
          </w:p>
        </w:tc>
      </w:tr>
      <w:tr w:rsidR="00DD5D5A" w14:paraId="14AF0F76" w14:textId="77777777">
        <w:trPr>
          <w:trHeight w:val="300"/>
        </w:trPr>
        <w:tc>
          <w:tcPr>
            <w:tcW w:w="3085" w:type="dxa"/>
            <w:shd w:val="clear" w:color="auto" w:fill="A8D08D"/>
            <w:vAlign w:val="center"/>
          </w:tcPr>
          <w:p w14:paraId="14AF0F68" w14:textId="77777777" w:rsidR="00DD5D5A" w:rsidRDefault="005D1F88">
            <w:pPr>
              <w:rPr>
                <w:b/>
                <w:sz w:val="24"/>
                <w:szCs w:val="24"/>
              </w:rPr>
            </w:pPr>
            <w:r>
              <w:rPr>
                <w:b/>
                <w:sz w:val="24"/>
                <w:szCs w:val="24"/>
              </w:rPr>
              <w:t xml:space="preserve">Intent and Rationale: </w:t>
            </w:r>
          </w:p>
          <w:p w14:paraId="14AF0F69" w14:textId="77777777" w:rsidR="00DD5D5A" w:rsidRDefault="005D1F88">
            <w:pPr>
              <w:rPr>
                <w:sz w:val="24"/>
                <w:szCs w:val="24"/>
              </w:rPr>
            </w:pPr>
            <w:r>
              <w:rPr>
                <w:sz w:val="24"/>
                <w:szCs w:val="24"/>
              </w:rPr>
              <w:t>What knowledge, skills and behaviour do you want your students to have developed over the unit/module/course/project?</w:t>
            </w:r>
          </w:p>
          <w:p w14:paraId="14AF0F6A" w14:textId="77777777" w:rsidR="00DD5D5A" w:rsidRDefault="005D1F88">
            <w:pPr>
              <w:rPr>
                <w:b/>
                <w:sz w:val="24"/>
                <w:szCs w:val="24"/>
              </w:rPr>
            </w:pPr>
            <w:r>
              <w:rPr>
                <w:sz w:val="24"/>
                <w:szCs w:val="24"/>
              </w:rPr>
              <w:t>Why have you planned what you are planning?</w:t>
            </w:r>
          </w:p>
        </w:tc>
        <w:tc>
          <w:tcPr>
            <w:tcW w:w="11511" w:type="dxa"/>
            <w:gridSpan w:val="3"/>
          </w:tcPr>
          <w:p w14:paraId="14AF0F6B" w14:textId="77777777" w:rsidR="00DD5D5A" w:rsidRDefault="005D1F88">
            <w:pPr>
              <w:rPr>
                <w:b/>
                <w:sz w:val="24"/>
                <w:szCs w:val="24"/>
              </w:rPr>
            </w:pPr>
            <w:proofErr w:type="gramStart"/>
            <w:r>
              <w:rPr>
                <w:b/>
                <w:sz w:val="24"/>
                <w:szCs w:val="24"/>
              </w:rPr>
              <w:t>A.1 :</w:t>
            </w:r>
            <w:proofErr w:type="gramEnd"/>
            <w:r>
              <w:rPr>
                <w:b/>
                <w:sz w:val="24"/>
                <w:szCs w:val="24"/>
              </w:rPr>
              <w:t xml:space="preserve"> Working in the health and science sector </w:t>
            </w:r>
          </w:p>
          <w:p w14:paraId="14AF0F6C" w14:textId="77777777" w:rsidR="00DD5D5A" w:rsidRDefault="005D1F88">
            <w:pPr>
              <w:rPr>
                <w:b/>
                <w:sz w:val="24"/>
                <w:szCs w:val="24"/>
              </w:rPr>
            </w:pPr>
            <w:r>
              <w:rPr>
                <w:b/>
                <w:sz w:val="24"/>
                <w:szCs w:val="24"/>
              </w:rPr>
              <w:t>A2: Health care sector</w:t>
            </w:r>
          </w:p>
          <w:p w14:paraId="14AF0F6D" w14:textId="77777777" w:rsidR="00DD5D5A" w:rsidRDefault="005D1F88">
            <w:pPr>
              <w:rPr>
                <w:sz w:val="24"/>
                <w:szCs w:val="24"/>
              </w:rPr>
            </w:pPr>
            <w:r>
              <w:rPr>
                <w:sz w:val="24"/>
                <w:szCs w:val="24"/>
              </w:rPr>
              <w:t xml:space="preserve">Demonstrate knowledge and understanding of contexts, concepts, </w:t>
            </w:r>
            <w:proofErr w:type="gramStart"/>
            <w:r>
              <w:rPr>
                <w:sz w:val="24"/>
                <w:szCs w:val="24"/>
              </w:rPr>
              <w:t>theories</w:t>
            </w:r>
            <w:proofErr w:type="gramEnd"/>
            <w:r>
              <w:rPr>
                <w:sz w:val="24"/>
                <w:szCs w:val="24"/>
              </w:rPr>
              <w:t xml:space="preserve"> and principles in healthcare.</w:t>
            </w:r>
          </w:p>
          <w:p w14:paraId="14AF0F6E" w14:textId="77777777" w:rsidR="00DD5D5A" w:rsidRDefault="005D1F88">
            <w:pPr>
              <w:rPr>
                <w:sz w:val="24"/>
                <w:szCs w:val="24"/>
              </w:rPr>
            </w:pPr>
            <w:r>
              <w:rPr>
                <w:sz w:val="24"/>
                <w:szCs w:val="24"/>
              </w:rPr>
              <w:t xml:space="preserve">Apply knowledge and understanding of contexts, concepts, </w:t>
            </w:r>
            <w:proofErr w:type="gramStart"/>
            <w:r>
              <w:rPr>
                <w:sz w:val="24"/>
                <w:szCs w:val="24"/>
              </w:rPr>
              <w:t>theories</w:t>
            </w:r>
            <w:proofErr w:type="gramEnd"/>
            <w:r>
              <w:rPr>
                <w:sz w:val="24"/>
                <w:szCs w:val="24"/>
              </w:rPr>
              <w:t xml:space="preserve"> and principles in healthcare to different situations and contexts.</w:t>
            </w:r>
          </w:p>
          <w:p w14:paraId="14AF0F6F" w14:textId="77777777" w:rsidR="00DD5D5A" w:rsidRDefault="005D1F88">
            <w:pPr>
              <w:rPr>
                <w:sz w:val="24"/>
                <w:szCs w:val="24"/>
              </w:rPr>
            </w:pPr>
            <w:r>
              <w:rPr>
                <w:sz w:val="24"/>
                <w:szCs w:val="24"/>
              </w:rPr>
              <w:t xml:space="preserve">Analyse and evaluate information and issues related to contexts, concepts, </w:t>
            </w:r>
            <w:proofErr w:type="gramStart"/>
            <w:r>
              <w:rPr>
                <w:sz w:val="24"/>
                <w:szCs w:val="24"/>
              </w:rPr>
              <w:t>theories</w:t>
            </w:r>
            <w:proofErr w:type="gramEnd"/>
            <w:r>
              <w:rPr>
                <w:sz w:val="24"/>
                <w:szCs w:val="24"/>
              </w:rPr>
              <w:t xml:space="preserve"> and principles in healthcare to make informed judgements, draw conclusions and address individual needs.</w:t>
            </w:r>
          </w:p>
          <w:p w14:paraId="14AF0F70" w14:textId="77777777" w:rsidR="00DD5D5A" w:rsidRDefault="00DD5D5A">
            <w:pPr>
              <w:rPr>
                <w:sz w:val="24"/>
                <w:szCs w:val="24"/>
              </w:rPr>
            </w:pPr>
          </w:p>
          <w:p w14:paraId="14AF0F71" w14:textId="77777777" w:rsidR="00DD5D5A" w:rsidRDefault="005D1F88">
            <w:pPr>
              <w:rPr>
                <w:sz w:val="24"/>
                <w:szCs w:val="24"/>
              </w:rPr>
            </w:pPr>
            <w:r>
              <w:rPr>
                <w:sz w:val="24"/>
                <w:szCs w:val="24"/>
              </w:rPr>
              <w:t xml:space="preserve">These will be assessed via external examinations in June 2022 and regular formative assessments will take place throughout the year.  Students will be given opportunities within the year to complete practical workshops to embed the theory into practice. </w:t>
            </w:r>
          </w:p>
          <w:p w14:paraId="14AF0F72" w14:textId="77777777" w:rsidR="00DD5D5A" w:rsidRDefault="00DD5D5A">
            <w:pPr>
              <w:rPr>
                <w:b/>
                <w:sz w:val="24"/>
                <w:szCs w:val="24"/>
              </w:rPr>
            </w:pPr>
          </w:p>
          <w:p w14:paraId="14AF0F73" w14:textId="77777777" w:rsidR="00DD5D5A" w:rsidRDefault="005D1F88">
            <w:pPr>
              <w:rPr>
                <w:sz w:val="24"/>
                <w:szCs w:val="24"/>
              </w:rPr>
            </w:pPr>
            <w:r>
              <w:rPr>
                <w:sz w:val="24"/>
                <w:szCs w:val="24"/>
              </w:rPr>
              <w:t xml:space="preserve">Alongside the theoretical aspects students complete Industry placements, these are intended to provide students with the opportunity to develop the knowledge, skills and behaviours required for skilled </w:t>
            </w:r>
            <w:r>
              <w:rPr>
                <w:sz w:val="24"/>
                <w:szCs w:val="24"/>
              </w:rPr>
              <w:lastRenderedPageBreak/>
              <w:t xml:space="preserve">employment in their chosen occupation and which are less easily attainable by completing a qualification alone. As part of achieving the overall T Level programme, students are required to complete a minimum of 315 hours industry placement. </w:t>
            </w:r>
            <w:proofErr w:type="gramStart"/>
            <w:r>
              <w:rPr>
                <w:sz w:val="24"/>
                <w:szCs w:val="24"/>
              </w:rPr>
              <w:t>In order to</w:t>
            </w:r>
            <w:proofErr w:type="gramEnd"/>
            <w:r>
              <w:rPr>
                <w:sz w:val="24"/>
                <w:szCs w:val="24"/>
              </w:rPr>
              <w:t xml:space="preserve"> demonstrate threshold competence in their chosen occupational specialism, the student will be observed during their industry placement.</w:t>
            </w:r>
          </w:p>
          <w:p w14:paraId="14AF0F74" w14:textId="77777777" w:rsidR="00DD5D5A" w:rsidRDefault="00DD5D5A">
            <w:pPr>
              <w:rPr>
                <w:b/>
                <w:sz w:val="24"/>
                <w:szCs w:val="24"/>
              </w:rPr>
            </w:pPr>
          </w:p>
          <w:p w14:paraId="14AF0F75" w14:textId="77777777" w:rsidR="00DD5D5A" w:rsidRDefault="00DD5D5A">
            <w:pPr>
              <w:rPr>
                <w:b/>
                <w:sz w:val="24"/>
                <w:szCs w:val="24"/>
              </w:rPr>
            </w:pPr>
          </w:p>
        </w:tc>
      </w:tr>
      <w:tr w:rsidR="00DD5D5A" w14:paraId="14AF0F94" w14:textId="77777777">
        <w:trPr>
          <w:trHeight w:val="1729"/>
        </w:trPr>
        <w:tc>
          <w:tcPr>
            <w:tcW w:w="3085" w:type="dxa"/>
            <w:shd w:val="clear" w:color="auto" w:fill="A8D08D"/>
            <w:vAlign w:val="center"/>
          </w:tcPr>
          <w:p w14:paraId="14AF0F77" w14:textId="77777777" w:rsidR="00DD5D5A" w:rsidRDefault="00DD5D5A">
            <w:pPr>
              <w:rPr>
                <w:b/>
                <w:sz w:val="24"/>
                <w:szCs w:val="24"/>
              </w:rPr>
            </w:pPr>
          </w:p>
          <w:p w14:paraId="14AF0F78" w14:textId="77777777" w:rsidR="00DD5D5A" w:rsidRDefault="005D1F88">
            <w:pPr>
              <w:rPr>
                <w:b/>
                <w:sz w:val="24"/>
                <w:szCs w:val="24"/>
              </w:rPr>
            </w:pPr>
            <w:r>
              <w:rPr>
                <w:b/>
                <w:sz w:val="24"/>
                <w:szCs w:val="24"/>
              </w:rPr>
              <w:t>Key Opportunities to develop Maths, English and Digital Skills:</w:t>
            </w:r>
          </w:p>
          <w:p w14:paraId="14AF0F79" w14:textId="77777777" w:rsidR="00DD5D5A" w:rsidRDefault="00DD5D5A">
            <w:pPr>
              <w:rPr>
                <w:b/>
                <w:sz w:val="24"/>
                <w:szCs w:val="24"/>
              </w:rPr>
            </w:pPr>
          </w:p>
        </w:tc>
        <w:tc>
          <w:tcPr>
            <w:tcW w:w="11511" w:type="dxa"/>
            <w:gridSpan w:val="3"/>
          </w:tcPr>
          <w:p w14:paraId="14AF0F7A" w14:textId="77777777" w:rsidR="00DD5D5A" w:rsidRDefault="005D1F88">
            <w:pPr>
              <w:rPr>
                <w:b/>
                <w:sz w:val="24"/>
                <w:szCs w:val="24"/>
              </w:rPr>
            </w:pPr>
            <w:r>
              <w:rPr>
                <w:b/>
                <w:sz w:val="24"/>
                <w:szCs w:val="24"/>
              </w:rPr>
              <w:t xml:space="preserve">English opportunities </w:t>
            </w:r>
          </w:p>
          <w:p w14:paraId="14AF0F7B" w14:textId="77777777" w:rsidR="00DD5D5A" w:rsidRDefault="005D1F88">
            <w:pPr>
              <w:rPr>
                <w:sz w:val="24"/>
                <w:szCs w:val="24"/>
              </w:rPr>
            </w:pPr>
            <w:r>
              <w:rPr>
                <w:sz w:val="24"/>
                <w:szCs w:val="24"/>
              </w:rPr>
              <w:t xml:space="preserve">GEC1. Convey technical information to different audiences </w:t>
            </w:r>
          </w:p>
          <w:p w14:paraId="14AF0F7C" w14:textId="77777777" w:rsidR="00DD5D5A" w:rsidRDefault="005D1F88">
            <w:pPr>
              <w:rPr>
                <w:sz w:val="24"/>
                <w:szCs w:val="24"/>
              </w:rPr>
            </w:pPr>
            <w:r>
              <w:rPr>
                <w:sz w:val="24"/>
                <w:szCs w:val="24"/>
              </w:rPr>
              <w:t xml:space="preserve">GEC2. Present information and ideas </w:t>
            </w:r>
          </w:p>
          <w:p w14:paraId="14AF0F7D" w14:textId="77777777" w:rsidR="00DD5D5A" w:rsidRDefault="005D1F88">
            <w:pPr>
              <w:rPr>
                <w:sz w:val="24"/>
                <w:szCs w:val="24"/>
              </w:rPr>
            </w:pPr>
            <w:r>
              <w:rPr>
                <w:sz w:val="24"/>
                <w:szCs w:val="24"/>
              </w:rPr>
              <w:t xml:space="preserve">GEC3. Create texts for different purposes and audiences </w:t>
            </w:r>
          </w:p>
          <w:p w14:paraId="14AF0F7E" w14:textId="77777777" w:rsidR="00DD5D5A" w:rsidRDefault="005D1F88">
            <w:pPr>
              <w:rPr>
                <w:sz w:val="24"/>
                <w:szCs w:val="24"/>
              </w:rPr>
            </w:pPr>
            <w:r>
              <w:rPr>
                <w:sz w:val="24"/>
                <w:szCs w:val="24"/>
              </w:rPr>
              <w:t xml:space="preserve">GEC4. Summarise information/ideas </w:t>
            </w:r>
          </w:p>
          <w:p w14:paraId="14AF0F7F" w14:textId="77777777" w:rsidR="00DD5D5A" w:rsidRDefault="005D1F88">
            <w:pPr>
              <w:rPr>
                <w:sz w:val="24"/>
                <w:szCs w:val="24"/>
              </w:rPr>
            </w:pPr>
            <w:r>
              <w:rPr>
                <w:sz w:val="24"/>
                <w:szCs w:val="24"/>
              </w:rPr>
              <w:t xml:space="preserve">GEC5. Synthesise information </w:t>
            </w:r>
          </w:p>
          <w:p w14:paraId="14AF0F80" w14:textId="77777777" w:rsidR="00DD5D5A" w:rsidRDefault="005D1F88">
            <w:pPr>
              <w:rPr>
                <w:sz w:val="24"/>
                <w:szCs w:val="24"/>
              </w:rPr>
            </w:pPr>
            <w:r>
              <w:rPr>
                <w:sz w:val="24"/>
                <w:szCs w:val="24"/>
              </w:rPr>
              <w:t>GEC6. Take part in/lead discussions</w:t>
            </w:r>
          </w:p>
          <w:p w14:paraId="14AF0F81" w14:textId="77777777" w:rsidR="00DD5D5A" w:rsidRDefault="005D1F88">
            <w:pPr>
              <w:rPr>
                <w:b/>
                <w:sz w:val="24"/>
                <w:szCs w:val="24"/>
              </w:rPr>
            </w:pPr>
            <w:proofErr w:type="gramStart"/>
            <w:r>
              <w:rPr>
                <w:b/>
                <w:sz w:val="24"/>
                <w:szCs w:val="24"/>
              </w:rPr>
              <w:t>Maths</w:t>
            </w:r>
            <w:proofErr w:type="gramEnd"/>
            <w:r>
              <w:rPr>
                <w:b/>
                <w:sz w:val="24"/>
                <w:szCs w:val="24"/>
              </w:rPr>
              <w:t xml:space="preserve"> opportunities</w:t>
            </w:r>
          </w:p>
          <w:p w14:paraId="14AF0F82" w14:textId="77777777" w:rsidR="00DD5D5A" w:rsidRDefault="005D1F88">
            <w:pPr>
              <w:rPr>
                <w:sz w:val="24"/>
                <w:szCs w:val="24"/>
              </w:rPr>
            </w:pPr>
            <w:r>
              <w:rPr>
                <w:sz w:val="24"/>
                <w:szCs w:val="24"/>
              </w:rPr>
              <w:t xml:space="preserve">GMC1. Measuring with precision </w:t>
            </w:r>
          </w:p>
          <w:p w14:paraId="14AF0F83" w14:textId="77777777" w:rsidR="00DD5D5A" w:rsidRDefault="005D1F88">
            <w:pPr>
              <w:rPr>
                <w:sz w:val="24"/>
                <w:szCs w:val="24"/>
              </w:rPr>
            </w:pPr>
            <w:r>
              <w:rPr>
                <w:sz w:val="24"/>
                <w:szCs w:val="24"/>
              </w:rPr>
              <w:t xml:space="preserve">GMC2. Estimating, calculating and error spotting </w:t>
            </w:r>
          </w:p>
          <w:p w14:paraId="14AF0F84" w14:textId="77777777" w:rsidR="00DD5D5A" w:rsidRDefault="005D1F88">
            <w:pPr>
              <w:rPr>
                <w:sz w:val="24"/>
                <w:szCs w:val="24"/>
              </w:rPr>
            </w:pPr>
            <w:r>
              <w:rPr>
                <w:sz w:val="24"/>
                <w:szCs w:val="24"/>
              </w:rPr>
              <w:t xml:space="preserve">GMC3. Working with proportion </w:t>
            </w:r>
          </w:p>
          <w:p w14:paraId="14AF0F85" w14:textId="77777777" w:rsidR="00DD5D5A" w:rsidRDefault="005D1F88">
            <w:pPr>
              <w:rPr>
                <w:sz w:val="24"/>
                <w:szCs w:val="24"/>
              </w:rPr>
            </w:pPr>
            <w:r>
              <w:rPr>
                <w:sz w:val="24"/>
                <w:szCs w:val="24"/>
              </w:rPr>
              <w:t xml:space="preserve">GMC4. Using rules and formulae </w:t>
            </w:r>
          </w:p>
          <w:p w14:paraId="14AF0F86" w14:textId="77777777" w:rsidR="00DD5D5A" w:rsidRDefault="005D1F88">
            <w:pPr>
              <w:rPr>
                <w:sz w:val="24"/>
                <w:szCs w:val="24"/>
              </w:rPr>
            </w:pPr>
            <w:r>
              <w:rPr>
                <w:sz w:val="24"/>
                <w:szCs w:val="24"/>
              </w:rPr>
              <w:t xml:space="preserve">GMC5. Processing data </w:t>
            </w:r>
          </w:p>
          <w:p w14:paraId="14AF0F87" w14:textId="77777777" w:rsidR="00DD5D5A" w:rsidRDefault="005D1F88">
            <w:pPr>
              <w:rPr>
                <w:sz w:val="24"/>
                <w:szCs w:val="24"/>
              </w:rPr>
            </w:pPr>
            <w:r>
              <w:rPr>
                <w:sz w:val="24"/>
                <w:szCs w:val="24"/>
              </w:rPr>
              <w:t xml:space="preserve">GMC6. Understanding data and risk </w:t>
            </w:r>
          </w:p>
          <w:p w14:paraId="14AF0F88" w14:textId="77777777" w:rsidR="00DD5D5A" w:rsidRDefault="005D1F88">
            <w:pPr>
              <w:rPr>
                <w:sz w:val="24"/>
                <w:szCs w:val="24"/>
              </w:rPr>
            </w:pPr>
            <w:r>
              <w:rPr>
                <w:sz w:val="24"/>
                <w:szCs w:val="24"/>
              </w:rPr>
              <w:t xml:space="preserve">GMC7. Interpreting and representing with mathematical diagrams </w:t>
            </w:r>
          </w:p>
          <w:p w14:paraId="14AF0F89" w14:textId="77777777" w:rsidR="00DD5D5A" w:rsidRDefault="005D1F88">
            <w:pPr>
              <w:rPr>
                <w:sz w:val="24"/>
                <w:szCs w:val="24"/>
              </w:rPr>
            </w:pPr>
            <w:r>
              <w:rPr>
                <w:sz w:val="24"/>
                <w:szCs w:val="24"/>
              </w:rPr>
              <w:t xml:space="preserve">GMC8. Communicating using mathematics </w:t>
            </w:r>
          </w:p>
          <w:p w14:paraId="14AF0F8A" w14:textId="77777777" w:rsidR="00DD5D5A" w:rsidRDefault="005D1F88">
            <w:pPr>
              <w:rPr>
                <w:sz w:val="24"/>
                <w:szCs w:val="24"/>
              </w:rPr>
            </w:pPr>
            <w:r>
              <w:rPr>
                <w:sz w:val="24"/>
                <w:szCs w:val="24"/>
              </w:rPr>
              <w:t xml:space="preserve">GMC9. Costing a project </w:t>
            </w:r>
          </w:p>
          <w:p w14:paraId="14AF0F8B" w14:textId="77777777" w:rsidR="00DD5D5A" w:rsidRDefault="005D1F88">
            <w:pPr>
              <w:rPr>
                <w:sz w:val="24"/>
                <w:szCs w:val="24"/>
              </w:rPr>
            </w:pPr>
            <w:r>
              <w:rPr>
                <w:sz w:val="24"/>
                <w:szCs w:val="24"/>
              </w:rPr>
              <w:t>GMC10. Optimising work processes</w:t>
            </w:r>
          </w:p>
          <w:p w14:paraId="14AF0F8C" w14:textId="77777777" w:rsidR="00DD5D5A" w:rsidRDefault="005D1F88">
            <w:pPr>
              <w:rPr>
                <w:b/>
                <w:sz w:val="24"/>
                <w:szCs w:val="24"/>
              </w:rPr>
            </w:pPr>
            <w:r>
              <w:rPr>
                <w:b/>
                <w:sz w:val="24"/>
                <w:szCs w:val="24"/>
              </w:rPr>
              <w:t>Digital opportunities</w:t>
            </w:r>
          </w:p>
          <w:p w14:paraId="14AF0F8D" w14:textId="77777777" w:rsidR="00DD5D5A" w:rsidRDefault="005D1F88">
            <w:pPr>
              <w:rPr>
                <w:sz w:val="24"/>
                <w:szCs w:val="24"/>
              </w:rPr>
            </w:pPr>
            <w:r>
              <w:rPr>
                <w:sz w:val="24"/>
                <w:szCs w:val="24"/>
              </w:rPr>
              <w:t xml:space="preserve">GDC1. Use digital technology and media effectively </w:t>
            </w:r>
          </w:p>
          <w:p w14:paraId="14AF0F8E" w14:textId="77777777" w:rsidR="00DD5D5A" w:rsidRDefault="005D1F88">
            <w:pPr>
              <w:rPr>
                <w:sz w:val="24"/>
                <w:szCs w:val="24"/>
              </w:rPr>
            </w:pPr>
            <w:r>
              <w:rPr>
                <w:sz w:val="24"/>
                <w:szCs w:val="24"/>
              </w:rPr>
              <w:t xml:space="preserve">GDC2. Design, create and edit documents and digital media </w:t>
            </w:r>
          </w:p>
          <w:p w14:paraId="14AF0F8F" w14:textId="77777777" w:rsidR="00DD5D5A" w:rsidRDefault="005D1F88">
            <w:pPr>
              <w:rPr>
                <w:sz w:val="24"/>
                <w:szCs w:val="24"/>
              </w:rPr>
            </w:pPr>
            <w:r>
              <w:rPr>
                <w:sz w:val="24"/>
                <w:szCs w:val="24"/>
              </w:rPr>
              <w:t xml:space="preserve">GDC3. Communicate and collaborate </w:t>
            </w:r>
          </w:p>
          <w:p w14:paraId="14AF0F90" w14:textId="77777777" w:rsidR="00DD5D5A" w:rsidRDefault="005D1F88">
            <w:pPr>
              <w:rPr>
                <w:sz w:val="24"/>
                <w:szCs w:val="24"/>
              </w:rPr>
            </w:pPr>
            <w:r>
              <w:rPr>
                <w:sz w:val="24"/>
                <w:szCs w:val="24"/>
              </w:rPr>
              <w:t xml:space="preserve">GDC4. Process and analyse numerical data </w:t>
            </w:r>
          </w:p>
          <w:p w14:paraId="14AF0F91" w14:textId="77777777" w:rsidR="00DD5D5A" w:rsidRDefault="005D1F88">
            <w:pPr>
              <w:rPr>
                <w:sz w:val="24"/>
                <w:szCs w:val="24"/>
              </w:rPr>
            </w:pPr>
            <w:r>
              <w:rPr>
                <w:sz w:val="24"/>
                <w:szCs w:val="24"/>
              </w:rPr>
              <w:t xml:space="preserve">GDC5. Be safe and responsible online </w:t>
            </w:r>
          </w:p>
          <w:p w14:paraId="14AF0F92" w14:textId="77777777" w:rsidR="00DD5D5A" w:rsidRDefault="005D1F88">
            <w:pPr>
              <w:rPr>
                <w:sz w:val="24"/>
                <w:szCs w:val="24"/>
              </w:rPr>
            </w:pPr>
            <w:r>
              <w:rPr>
                <w:sz w:val="24"/>
                <w:szCs w:val="24"/>
              </w:rPr>
              <w:t>GDC6. Controlling digital functions</w:t>
            </w:r>
          </w:p>
          <w:p w14:paraId="14AF0F93" w14:textId="77777777" w:rsidR="00DD5D5A" w:rsidRDefault="00DD5D5A">
            <w:pPr>
              <w:rPr>
                <w:b/>
                <w:sz w:val="24"/>
                <w:szCs w:val="24"/>
              </w:rPr>
            </w:pPr>
          </w:p>
        </w:tc>
      </w:tr>
      <w:tr w:rsidR="00DD5D5A" w14:paraId="14AF0FA1" w14:textId="77777777">
        <w:trPr>
          <w:trHeight w:val="1729"/>
        </w:trPr>
        <w:tc>
          <w:tcPr>
            <w:tcW w:w="3085" w:type="dxa"/>
            <w:shd w:val="clear" w:color="auto" w:fill="A8D08D"/>
            <w:vAlign w:val="center"/>
          </w:tcPr>
          <w:p w14:paraId="14AF0F95" w14:textId="77777777" w:rsidR="00DD5D5A" w:rsidRDefault="005D1F88">
            <w:pPr>
              <w:rPr>
                <w:b/>
                <w:sz w:val="24"/>
                <w:szCs w:val="24"/>
              </w:rPr>
            </w:pPr>
            <w:r>
              <w:rPr>
                <w:b/>
                <w:sz w:val="24"/>
                <w:szCs w:val="24"/>
              </w:rPr>
              <w:lastRenderedPageBreak/>
              <w:t>Key Opportunities to Promote Safeguarding, Prevent, British Values and Equality &amp; Diversity:</w:t>
            </w:r>
          </w:p>
        </w:tc>
        <w:tc>
          <w:tcPr>
            <w:tcW w:w="11511" w:type="dxa"/>
            <w:gridSpan w:val="3"/>
          </w:tcPr>
          <w:p w14:paraId="14AF0F96" w14:textId="77777777" w:rsidR="00DD5D5A" w:rsidRDefault="005D1F88">
            <w:pPr>
              <w:spacing w:line="259" w:lineRule="auto"/>
              <w:rPr>
                <w:sz w:val="24"/>
                <w:szCs w:val="24"/>
              </w:rPr>
            </w:pPr>
            <w:r>
              <w:rPr>
                <w:sz w:val="24"/>
                <w:szCs w:val="24"/>
              </w:rPr>
              <w:t>Classroom ground rules</w:t>
            </w:r>
          </w:p>
          <w:p w14:paraId="14AF0F97" w14:textId="77777777" w:rsidR="00DD5D5A" w:rsidRDefault="005D1F88">
            <w:pPr>
              <w:spacing w:line="259" w:lineRule="auto"/>
              <w:rPr>
                <w:sz w:val="24"/>
                <w:szCs w:val="24"/>
              </w:rPr>
            </w:pPr>
            <w:r>
              <w:rPr>
                <w:sz w:val="24"/>
                <w:szCs w:val="24"/>
              </w:rPr>
              <w:t xml:space="preserve">Ensure students to work in varied groups </w:t>
            </w:r>
          </w:p>
          <w:p w14:paraId="14AF0F98" w14:textId="77777777" w:rsidR="00DD5D5A" w:rsidRDefault="005D1F88">
            <w:pPr>
              <w:spacing w:line="259" w:lineRule="auto"/>
              <w:rPr>
                <w:sz w:val="24"/>
                <w:szCs w:val="24"/>
              </w:rPr>
            </w:pPr>
            <w:r>
              <w:rPr>
                <w:sz w:val="24"/>
                <w:szCs w:val="24"/>
              </w:rPr>
              <w:t>Class discussions – encourage positive listening skills and sharing of diverse opinions</w:t>
            </w:r>
          </w:p>
          <w:p w14:paraId="14AF0F99" w14:textId="77777777" w:rsidR="00DD5D5A" w:rsidRDefault="005D1F88">
            <w:pPr>
              <w:spacing w:line="259" w:lineRule="auto"/>
              <w:rPr>
                <w:sz w:val="24"/>
                <w:szCs w:val="24"/>
              </w:rPr>
            </w:pPr>
            <w:r>
              <w:rPr>
                <w:sz w:val="24"/>
                <w:szCs w:val="24"/>
              </w:rPr>
              <w:t>Stress management to meet assessment deadlines</w:t>
            </w:r>
          </w:p>
          <w:p w14:paraId="14AF0F9A" w14:textId="77777777" w:rsidR="00DD5D5A" w:rsidRDefault="005D1F88">
            <w:pPr>
              <w:spacing w:line="259" w:lineRule="auto"/>
              <w:rPr>
                <w:sz w:val="24"/>
                <w:szCs w:val="24"/>
              </w:rPr>
            </w:pPr>
            <w:r>
              <w:rPr>
                <w:sz w:val="24"/>
                <w:szCs w:val="24"/>
              </w:rPr>
              <w:t>Cultural diversity and inequalities topics covered within the unit content</w:t>
            </w:r>
          </w:p>
          <w:p w14:paraId="14AF0F9B" w14:textId="77777777" w:rsidR="00DD5D5A" w:rsidRDefault="005D1F88">
            <w:pPr>
              <w:spacing w:line="259" w:lineRule="auto"/>
              <w:rPr>
                <w:sz w:val="24"/>
                <w:szCs w:val="24"/>
              </w:rPr>
            </w:pPr>
            <w:r>
              <w:rPr>
                <w:sz w:val="24"/>
                <w:szCs w:val="24"/>
              </w:rPr>
              <w:t>Individual rights - Human Rights and Equality Act legislation</w:t>
            </w:r>
          </w:p>
          <w:p w14:paraId="14AF0F9C" w14:textId="77777777" w:rsidR="00DD5D5A" w:rsidRDefault="005D1F88">
            <w:pPr>
              <w:spacing w:line="259" w:lineRule="auto"/>
              <w:rPr>
                <w:sz w:val="24"/>
                <w:szCs w:val="24"/>
              </w:rPr>
            </w:pPr>
            <w:r>
              <w:rPr>
                <w:sz w:val="24"/>
                <w:szCs w:val="24"/>
              </w:rPr>
              <w:t>Challenging stereotypical views – explore individual prejudices and professional practice</w:t>
            </w:r>
          </w:p>
          <w:p w14:paraId="14AF0F9D" w14:textId="77777777" w:rsidR="00DD5D5A" w:rsidRDefault="005D1F88">
            <w:pPr>
              <w:spacing w:line="259" w:lineRule="auto"/>
              <w:rPr>
                <w:sz w:val="24"/>
                <w:szCs w:val="24"/>
              </w:rPr>
            </w:pPr>
            <w:r>
              <w:rPr>
                <w:sz w:val="24"/>
                <w:szCs w:val="24"/>
              </w:rPr>
              <w:t>Inclusive environments</w:t>
            </w:r>
          </w:p>
          <w:p w14:paraId="14AF0F9E" w14:textId="77777777" w:rsidR="00DD5D5A" w:rsidRDefault="005D1F88">
            <w:pPr>
              <w:spacing w:line="259" w:lineRule="auto"/>
              <w:rPr>
                <w:sz w:val="24"/>
                <w:szCs w:val="24"/>
              </w:rPr>
            </w:pPr>
            <w:r>
              <w:rPr>
                <w:sz w:val="24"/>
                <w:szCs w:val="24"/>
              </w:rPr>
              <w:t xml:space="preserve">Living in a democracy </w:t>
            </w:r>
          </w:p>
          <w:p w14:paraId="14AF0F9F" w14:textId="77777777" w:rsidR="00DD5D5A" w:rsidRDefault="005D1F88">
            <w:pPr>
              <w:spacing w:line="259" w:lineRule="auto"/>
              <w:rPr>
                <w:sz w:val="24"/>
                <w:szCs w:val="24"/>
              </w:rPr>
            </w:pPr>
            <w:r>
              <w:rPr>
                <w:sz w:val="24"/>
                <w:szCs w:val="24"/>
              </w:rPr>
              <w:t>Analysing of various British media outlets and ethical behaviour</w:t>
            </w:r>
          </w:p>
          <w:p w14:paraId="14AF0FA0" w14:textId="77777777" w:rsidR="00DD5D5A" w:rsidRDefault="005D1F88">
            <w:pPr>
              <w:rPr>
                <w:sz w:val="24"/>
                <w:szCs w:val="24"/>
              </w:rPr>
            </w:pPr>
            <w:r>
              <w:rPr>
                <w:sz w:val="24"/>
                <w:szCs w:val="24"/>
              </w:rPr>
              <w:t xml:space="preserve">Linking theory and practice of anti – discriminatory practice in industry placements </w:t>
            </w:r>
          </w:p>
        </w:tc>
      </w:tr>
      <w:tr w:rsidR="00DD5D5A" w14:paraId="14AF0FAB" w14:textId="77777777">
        <w:trPr>
          <w:trHeight w:val="1729"/>
        </w:trPr>
        <w:tc>
          <w:tcPr>
            <w:tcW w:w="3085" w:type="dxa"/>
            <w:shd w:val="clear" w:color="auto" w:fill="A8D08D"/>
            <w:vAlign w:val="center"/>
          </w:tcPr>
          <w:p w14:paraId="14AF0FA2" w14:textId="77777777" w:rsidR="00DD5D5A" w:rsidRDefault="005D1F88">
            <w:pPr>
              <w:rPr>
                <w:b/>
                <w:sz w:val="24"/>
                <w:szCs w:val="24"/>
              </w:rPr>
            </w:pPr>
            <w:r>
              <w:rPr>
                <w:b/>
                <w:sz w:val="24"/>
                <w:szCs w:val="24"/>
              </w:rPr>
              <w:t>Key Opportunities to develop Employability/ Transferable Skills (Careers not courses):</w:t>
            </w:r>
          </w:p>
          <w:p w14:paraId="14AF0FA3" w14:textId="77777777" w:rsidR="00DD5D5A" w:rsidRDefault="005D1F88">
            <w:pPr>
              <w:rPr>
                <w:sz w:val="24"/>
                <w:szCs w:val="24"/>
              </w:rPr>
            </w:pPr>
            <w:r>
              <w:rPr>
                <w:sz w:val="24"/>
                <w:szCs w:val="24"/>
              </w:rPr>
              <w:t>What skills do employers need?</w:t>
            </w:r>
          </w:p>
        </w:tc>
        <w:tc>
          <w:tcPr>
            <w:tcW w:w="11511" w:type="dxa"/>
            <w:gridSpan w:val="3"/>
          </w:tcPr>
          <w:p w14:paraId="14AF0FA4" w14:textId="77777777" w:rsidR="00DD5D5A" w:rsidRDefault="005D1F88">
            <w:pPr>
              <w:rPr>
                <w:sz w:val="24"/>
                <w:szCs w:val="24"/>
              </w:rPr>
            </w:pPr>
            <w:r>
              <w:rPr>
                <w:sz w:val="24"/>
                <w:szCs w:val="24"/>
              </w:rPr>
              <w:t xml:space="preserve">Core skill 1 Demonstrate person-centred care skills: when planning, </w:t>
            </w:r>
            <w:proofErr w:type="gramStart"/>
            <w:r>
              <w:rPr>
                <w:sz w:val="24"/>
                <w:szCs w:val="24"/>
              </w:rPr>
              <w:t>developing</w:t>
            </w:r>
            <w:proofErr w:type="gramEnd"/>
            <w:r>
              <w:rPr>
                <w:sz w:val="24"/>
                <w:szCs w:val="24"/>
              </w:rPr>
              <w:t xml:space="preserve"> and providing care to ensure the needs of individuals are met </w:t>
            </w:r>
          </w:p>
          <w:p w14:paraId="14AF0FA5" w14:textId="77777777" w:rsidR="00DD5D5A" w:rsidRDefault="005D1F88">
            <w:pPr>
              <w:rPr>
                <w:sz w:val="24"/>
                <w:szCs w:val="24"/>
              </w:rPr>
            </w:pPr>
            <w:r>
              <w:rPr>
                <w:sz w:val="24"/>
                <w:szCs w:val="24"/>
              </w:rPr>
              <w:t xml:space="preserve">Core skill 2 Communicating: be able to communicate effectively with patients, carers, service users and other health and social care professionals using a range of techniques to overcome communication barriers </w:t>
            </w:r>
          </w:p>
          <w:p w14:paraId="14AF0FA6" w14:textId="77777777" w:rsidR="00DD5D5A" w:rsidRDefault="005D1F88">
            <w:pPr>
              <w:rPr>
                <w:sz w:val="24"/>
                <w:szCs w:val="24"/>
              </w:rPr>
            </w:pPr>
            <w:r>
              <w:rPr>
                <w:sz w:val="24"/>
                <w:szCs w:val="24"/>
              </w:rPr>
              <w:t xml:space="preserve">Core skill 3 Team working: be able to work collaboratively with a range of healthcare professionals within and outside a specific team, as well as with other individuals such as carers </w:t>
            </w:r>
          </w:p>
          <w:p w14:paraId="14AF0FA7" w14:textId="77777777" w:rsidR="00DD5D5A" w:rsidRDefault="005D1F88">
            <w:pPr>
              <w:rPr>
                <w:sz w:val="24"/>
                <w:szCs w:val="24"/>
              </w:rPr>
            </w:pPr>
            <w:r>
              <w:rPr>
                <w:sz w:val="24"/>
                <w:szCs w:val="24"/>
              </w:rPr>
              <w:t xml:space="preserve">Core skill 4 Reflective evaluation: be able to reflect on own practice and make improvements to own practice </w:t>
            </w:r>
          </w:p>
          <w:p w14:paraId="14AF0FA8" w14:textId="77777777" w:rsidR="00DD5D5A" w:rsidRDefault="005D1F88">
            <w:pPr>
              <w:rPr>
                <w:sz w:val="24"/>
                <w:szCs w:val="24"/>
              </w:rPr>
            </w:pPr>
            <w:r>
              <w:rPr>
                <w:sz w:val="24"/>
                <w:szCs w:val="24"/>
              </w:rPr>
              <w:t>Core skill 5 Researching: be able to contribute to research and innovation within a specific area of practice, working from independently sourced material, and analysing results of research to draw conclusions</w:t>
            </w:r>
          </w:p>
          <w:p w14:paraId="14AF0FA9" w14:textId="77777777" w:rsidR="00DD5D5A" w:rsidRDefault="005D1F88">
            <w:pPr>
              <w:rPr>
                <w:sz w:val="24"/>
                <w:szCs w:val="24"/>
              </w:rPr>
            </w:pPr>
            <w:r>
              <w:rPr>
                <w:sz w:val="24"/>
                <w:szCs w:val="24"/>
              </w:rPr>
              <w:t>Core skill 6 Presenting: be able to present the outcomes of the project in a range of formats, to a variety of stakeholders.</w:t>
            </w:r>
          </w:p>
          <w:p w14:paraId="14AF0FAA" w14:textId="77777777" w:rsidR="00DD5D5A" w:rsidRDefault="00DD5D5A">
            <w:pPr>
              <w:rPr>
                <w:sz w:val="24"/>
                <w:szCs w:val="24"/>
              </w:rPr>
            </w:pPr>
          </w:p>
        </w:tc>
      </w:tr>
      <w:tr w:rsidR="00DD5D5A" w14:paraId="14AF0FB6" w14:textId="77777777">
        <w:trPr>
          <w:trHeight w:val="1729"/>
        </w:trPr>
        <w:tc>
          <w:tcPr>
            <w:tcW w:w="3085" w:type="dxa"/>
            <w:shd w:val="clear" w:color="auto" w:fill="A8D08D"/>
            <w:vAlign w:val="center"/>
          </w:tcPr>
          <w:p w14:paraId="14AF0FAC" w14:textId="77777777" w:rsidR="00DD5D5A" w:rsidRDefault="005D1F88">
            <w:pPr>
              <w:rPr>
                <w:b/>
                <w:sz w:val="24"/>
                <w:szCs w:val="24"/>
              </w:rPr>
            </w:pPr>
            <w:r>
              <w:rPr>
                <w:b/>
                <w:sz w:val="24"/>
                <w:szCs w:val="24"/>
              </w:rPr>
              <w:t>Assessment</w:t>
            </w:r>
          </w:p>
          <w:p w14:paraId="14AF0FAD" w14:textId="77777777" w:rsidR="00DD5D5A" w:rsidRDefault="005D1F88">
            <w:pPr>
              <w:rPr>
                <w:sz w:val="24"/>
                <w:szCs w:val="24"/>
              </w:rPr>
            </w:pPr>
            <w:r>
              <w:rPr>
                <w:sz w:val="24"/>
                <w:szCs w:val="24"/>
              </w:rPr>
              <w:t>What range of assessment methods (formative and summative) will you use over the unit/module/course/project?</w:t>
            </w:r>
          </w:p>
        </w:tc>
        <w:tc>
          <w:tcPr>
            <w:tcW w:w="11511" w:type="dxa"/>
            <w:gridSpan w:val="3"/>
          </w:tcPr>
          <w:p w14:paraId="14AF0FAE" w14:textId="77777777" w:rsidR="00DD5D5A" w:rsidRDefault="00DD5D5A">
            <w:pPr>
              <w:rPr>
                <w:b/>
                <w:sz w:val="24"/>
                <w:szCs w:val="24"/>
              </w:rPr>
            </w:pPr>
          </w:p>
          <w:p w14:paraId="14AF0FAF" w14:textId="77777777" w:rsidR="00DD5D5A" w:rsidRDefault="005D1F88">
            <w:pPr>
              <w:rPr>
                <w:sz w:val="24"/>
                <w:szCs w:val="24"/>
              </w:rPr>
            </w:pPr>
            <w:r>
              <w:rPr>
                <w:b/>
                <w:sz w:val="24"/>
                <w:szCs w:val="24"/>
              </w:rPr>
              <w:t xml:space="preserve">Summative assessment – CORE   Paper </w:t>
            </w:r>
            <w:proofErr w:type="gramStart"/>
            <w:r>
              <w:rPr>
                <w:b/>
                <w:sz w:val="24"/>
                <w:szCs w:val="24"/>
              </w:rPr>
              <w:t xml:space="preserve">A  </w:t>
            </w:r>
            <w:r>
              <w:rPr>
                <w:sz w:val="24"/>
                <w:szCs w:val="24"/>
              </w:rPr>
              <w:t>16</w:t>
            </w:r>
            <w:proofErr w:type="gramEnd"/>
            <w:r>
              <w:rPr>
                <w:sz w:val="24"/>
                <w:szCs w:val="24"/>
              </w:rPr>
              <w:t xml:space="preserve"> June 2022 @1pm Duration 2 hours 30 minutes</w:t>
            </w:r>
          </w:p>
          <w:p w14:paraId="14AF0FB0" w14:textId="77777777" w:rsidR="00DD5D5A" w:rsidRDefault="005D1F88">
            <w:pPr>
              <w:rPr>
                <w:sz w:val="24"/>
                <w:szCs w:val="24"/>
              </w:rPr>
            </w:pPr>
            <w:r>
              <w:rPr>
                <w:b/>
                <w:sz w:val="24"/>
                <w:szCs w:val="24"/>
              </w:rPr>
              <w:t xml:space="preserve">                                                                 Employer set project - </w:t>
            </w:r>
            <w:r>
              <w:rPr>
                <w:sz w:val="24"/>
                <w:szCs w:val="24"/>
              </w:rPr>
              <w:t>09 May 2022 – 20 May 2022 Duration: 14 hours 30 minutes</w:t>
            </w:r>
          </w:p>
          <w:p w14:paraId="14AF0FB1" w14:textId="77777777" w:rsidR="00DD5D5A" w:rsidRDefault="00DD5D5A">
            <w:pPr>
              <w:rPr>
                <w:sz w:val="24"/>
                <w:szCs w:val="24"/>
              </w:rPr>
            </w:pPr>
          </w:p>
          <w:p w14:paraId="14AF0FB2" w14:textId="77777777" w:rsidR="00DD5D5A" w:rsidRDefault="005D1F88">
            <w:pPr>
              <w:rPr>
                <w:b/>
                <w:sz w:val="24"/>
                <w:szCs w:val="24"/>
              </w:rPr>
            </w:pPr>
            <w:r>
              <w:rPr>
                <w:b/>
                <w:sz w:val="24"/>
                <w:szCs w:val="24"/>
              </w:rPr>
              <w:t xml:space="preserve">Course set project task links </w:t>
            </w:r>
            <w:proofErr w:type="gramStart"/>
            <w:r>
              <w:rPr>
                <w:b/>
                <w:sz w:val="24"/>
                <w:szCs w:val="24"/>
              </w:rPr>
              <w:t>to  various</w:t>
            </w:r>
            <w:proofErr w:type="gramEnd"/>
            <w:r>
              <w:rPr>
                <w:b/>
                <w:sz w:val="24"/>
                <w:szCs w:val="24"/>
              </w:rPr>
              <w:t xml:space="preserve"> topics</w:t>
            </w:r>
          </w:p>
          <w:p w14:paraId="14AF0FB3" w14:textId="77777777" w:rsidR="00DD5D5A" w:rsidRDefault="00DD5D5A">
            <w:pPr>
              <w:rPr>
                <w:b/>
                <w:sz w:val="24"/>
                <w:szCs w:val="24"/>
              </w:rPr>
            </w:pPr>
          </w:p>
          <w:p w14:paraId="14AF0FB4" w14:textId="77777777" w:rsidR="00DD5D5A" w:rsidRDefault="005D1F88">
            <w:pPr>
              <w:rPr>
                <w:b/>
                <w:sz w:val="24"/>
                <w:szCs w:val="24"/>
              </w:rPr>
            </w:pPr>
            <w:r>
              <w:rPr>
                <w:b/>
                <w:sz w:val="24"/>
                <w:szCs w:val="24"/>
              </w:rPr>
              <w:t xml:space="preserve">End of topic test/ assessments </w:t>
            </w:r>
          </w:p>
          <w:p w14:paraId="14AF0FB5" w14:textId="77777777" w:rsidR="00DD5D5A" w:rsidRDefault="00DD5D5A">
            <w:pPr>
              <w:rPr>
                <w:b/>
                <w:sz w:val="24"/>
                <w:szCs w:val="24"/>
              </w:rPr>
            </w:pPr>
          </w:p>
        </w:tc>
      </w:tr>
    </w:tbl>
    <w:p w14:paraId="14AF0FB7" w14:textId="77777777" w:rsidR="00DD5D5A" w:rsidRDefault="00DD5D5A">
      <w:pPr>
        <w:spacing w:after="160" w:line="259" w:lineRule="auto"/>
        <w:rPr>
          <w:sz w:val="24"/>
          <w:szCs w:val="24"/>
        </w:rPr>
        <w:sectPr w:rsidR="00DD5D5A">
          <w:headerReference w:type="first" r:id="rId10"/>
          <w:pgSz w:w="16838" w:h="11906" w:orient="landscape"/>
          <w:pgMar w:top="708" w:right="850" w:bottom="1133" w:left="850" w:header="0" w:footer="709" w:gutter="0"/>
          <w:pgNumType w:start="1"/>
          <w:cols w:space="720"/>
          <w:titlePg/>
        </w:sectPr>
      </w:pPr>
    </w:p>
    <w:p w14:paraId="14AF0FB8" w14:textId="52B16C86" w:rsidR="00DD5D5A" w:rsidRDefault="00DD5D5A">
      <w:pPr>
        <w:spacing w:after="160" w:line="259" w:lineRule="auto"/>
        <w:jc w:val="center"/>
        <w:rPr>
          <w:b/>
          <w:sz w:val="24"/>
          <w:szCs w:val="24"/>
        </w:rPr>
      </w:pPr>
    </w:p>
    <w:tbl>
      <w:tblPr>
        <w:tblStyle w:val="a0"/>
        <w:tblW w:w="89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545"/>
        <w:gridCol w:w="3720"/>
        <w:gridCol w:w="3720"/>
      </w:tblGrid>
      <w:tr w:rsidR="00DD5D5A" w14:paraId="14AF0FBD" w14:textId="77777777">
        <w:tc>
          <w:tcPr>
            <w:tcW w:w="1545" w:type="dxa"/>
            <w:shd w:val="clear" w:color="auto" w:fill="B4C6E7"/>
          </w:tcPr>
          <w:p w14:paraId="14AF0FB9" w14:textId="77777777" w:rsidR="00DD5D5A" w:rsidRDefault="005D1F88">
            <w:pPr>
              <w:spacing w:line="259" w:lineRule="auto"/>
              <w:jc w:val="center"/>
              <w:rPr>
                <w:sz w:val="24"/>
                <w:szCs w:val="24"/>
              </w:rPr>
            </w:pPr>
            <w:r>
              <w:rPr>
                <w:b/>
                <w:sz w:val="24"/>
                <w:szCs w:val="24"/>
              </w:rPr>
              <w:t>Teaching week Number</w:t>
            </w:r>
          </w:p>
          <w:p w14:paraId="14AF0FBA" w14:textId="77777777" w:rsidR="00DD5D5A" w:rsidRDefault="00DD5D5A">
            <w:pPr>
              <w:spacing w:line="259" w:lineRule="auto"/>
              <w:jc w:val="center"/>
              <w:rPr>
                <w:sz w:val="24"/>
                <w:szCs w:val="24"/>
              </w:rPr>
            </w:pPr>
          </w:p>
        </w:tc>
        <w:tc>
          <w:tcPr>
            <w:tcW w:w="3720" w:type="dxa"/>
            <w:shd w:val="clear" w:color="auto" w:fill="B4C6E7"/>
          </w:tcPr>
          <w:p w14:paraId="14AF0FBB" w14:textId="77777777" w:rsidR="00DD5D5A" w:rsidRDefault="005D1F88">
            <w:pPr>
              <w:spacing w:line="259" w:lineRule="auto"/>
              <w:jc w:val="center"/>
              <w:rPr>
                <w:sz w:val="24"/>
                <w:szCs w:val="24"/>
              </w:rPr>
            </w:pPr>
            <w:r>
              <w:rPr>
                <w:b/>
                <w:sz w:val="24"/>
                <w:szCs w:val="24"/>
              </w:rPr>
              <w:t>Topic</w:t>
            </w:r>
          </w:p>
        </w:tc>
        <w:tc>
          <w:tcPr>
            <w:tcW w:w="3720" w:type="dxa"/>
            <w:shd w:val="clear" w:color="auto" w:fill="B4C6E7"/>
          </w:tcPr>
          <w:p w14:paraId="14AF0FBC" w14:textId="77777777" w:rsidR="00DD5D5A" w:rsidRDefault="005D1F88">
            <w:pPr>
              <w:spacing w:line="259" w:lineRule="auto"/>
              <w:jc w:val="center"/>
              <w:rPr>
                <w:sz w:val="24"/>
                <w:szCs w:val="24"/>
              </w:rPr>
            </w:pPr>
            <w:r>
              <w:rPr>
                <w:b/>
                <w:sz w:val="24"/>
                <w:szCs w:val="24"/>
              </w:rPr>
              <w:t xml:space="preserve">What knowledge, skills/techniques do students need to develop before moving on to the next lesson? Insert lesson objectives. </w:t>
            </w:r>
          </w:p>
        </w:tc>
      </w:tr>
      <w:tr w:rsidR="00DD5D5A" w14:paraId="14AF0FC1" w14:textId="77777777">
        <w:tc>
          <w:tcPr>
            <w:tcW w:w="1545" w:type="dxa"/>
            <w:shd w:val="clear" w:color="auto" w:fill="F7CBAC"/>
          </w:tcPr>
          <w:p w14:paraId="14AF0FBE" w14:textId="77777777" w:rsidR="00DD5D5A" w:rsidRDefault="005D1F88">
            <w:pPr>
              <w:spacing w:line="259" w:lineRule="auto"/>
              <w:jc w:val="center"/>
              <w:rPr>
                <w:b/>
                <w:sz w:val="24"/>
                <w:szCs w:val="24"/>
              </w:rPr>
            </w:pPr>
            <w:r>
              <w:rPr>
                <w:b/>
                <w:sz w:val="24"/>
                <w:szCs w:val="24"/>
              </w:rPr>
              <w:t>6</w:t>
            </w:r>
          </w:p>
        </w:tc>
        <w:tc>
          <w:tcPr>
            <w:tcW w:w="3720" w:type="dxa"/>
            <w:shd w:val="clear" w:color="auto" w:fill="F7CBAC"/>
          </w:tcPr>
          <w:p w14:paraId="14AF0FBF" w14:textId="77777777" w:rsidR="00DD5D5A" w:rsidRDefault="005D1F88">
            <w:pPr>
              <w:spacing w:line="259" w:lineRule="auto"/>
              <w:jc w:val="center"/>
              <w:rPr>
                <w:sz w:val="24"/>
                <w:szCs w:val="24"/>
              </w:rPr>
            </w:pPr>
            <w:r>
              <w:rPr>
                <w:sz w:val="24"/>
                <w:szCs w:val="24"/>
              </w:rPr>
              <w:t>Induction</w:t>
            </w:r>
          </w:p>
        </w:tc>
        <w:tc>
          <w:tcPr>
            <w:tcW w:w="3720" w:type="dxa"/>
            <w:shd w:val="clear" w:color="auto" w:fill="F7CBAC"/>
          </w:tcPr>
          <w:p w14:paraId="14AF0FC0" w14:textId="77777777" w:rsidR="00DD5D5A" w:rsidRDefault="005D1F88">
            <w:pPr>
              <w:spacing w:line="259" w:lineRule="auto"/>
              <w:jc w:val="center"/>
              <w:rPr>
                <w:sz w:val="24"/>
                <w:szCs w:val="24"/>
              </w:rPr>
            </w:pPr>
            <w:r>
              <w:rPr>
                <w:sz w:val="24"/>
                <w:szCs w:val="24"/>
              </w:rPr>
              <w:t>College introduction</w:t>
            </w:r>
          </w:p>
        </w:tc>
      </w:tr>
      <w:tr w:rsidR="00DD5D5A" w14:paraId="14AF0FC5" w14:textId="77777777">
        <w:tc>
          <w:tcPr>
            <w:tcW w:w="1545" w:type="dxa"/>
            <w:shd w:val="clear" w:color="auto" w:fill="F7CBAC"/>
          </w:tcPr>
          <w:p w14:paraId="14AF0FC2" w14:textId="77777777" w:rsidR="00DD5D5A" w:rsidRDefault="005D1F88">
            <w:pPr>
              <w:spacing w:line="259" w:lineRule="auto"/>
              <w:jc w:val="center"/>
              <w:rPr>
                <w:b/>
                <w:sz w:val="24"/>
                <w:szCs w:val="24"/>
              </w:rPr>
            </w:pPr>
            <w:r>
              <w:rPr>
                <w:b/>
                <w:sz w:val="24"/>
                <w:szCs w:val="24"/>
              </w:rPr>
              <w:t>7</w:t>
            </w:r>
          </w:p>
        </w:tc>
        <w:tc>
          <w:tcPr>
            <w:tcW w:w="3720" w:type="dxa"/>
            <w:shd w:val="clear" w:color="auto" w:fill="F7CBAC"/>
          </w:tcPr>
          <w:p w14:paraId="14AF0FC3" w14:textId="77777777" w:rsidR="00DD5D5A" w:rsidRDefault="005D1F88">
            <w:pPr>
              <w:spacing w:line="259" w:lineRule="auto"/>
              <w:jc w:val="center"/>
              <w:rPr>
                <w:sz w:val="24"/>
                <w:szCs w:val="24"/>
              </w:rPr>
            </w:pPr>
            <w:r>
              <w:rPr>
                <w:sz w:val="24"/>
                <w:szCs w:val="24"/>
              </w:rPr>
              <w:t xml:space="preserve">Induction </w:t>
            </w:r>
          </w:p>
        </w:tc>
        <w:tc>
          <w:tcPr>
            <w:tcW w:w="3720" w:type="dxa"/>
            <w:shd w:val="clear" w:color="auto" w:fill="F7CBAC"/>
          </w:tcPr>
          <w:p w14:paraId="14AF0FC4" w14:textId="77777777" w:rsidR="00DD5D5A" w:rsidRDefault="005D1F88">
            <w:pPr>
              <w:spacing w:line="259" w:lineRule="auto"/>
              <w:jc w:val="center"/>
              <w:rPr>
                <w:sz w:val="24"/>
                <w:szCs w:val="24"/>
              </w:rPr>
            </w:pPr>
            <w:r>
              <w:rPr>
                <w:sz w:val="24"/>
                <w:szCs w:val="24"/>
              </w:rPr>
              <w:t xml:space="preserve">NCS Team building activities </w:t>
            </w:r>
          </w:p>
        </w:tc>
      </w:tr>
      <w:tr w:rsidR="00DD5D5A" w14:paraId="14AF0FD0" w14:textId="77777777">
        <w:tc>
          <w:tcPr>
            <w:tcW w:w="1545" w:type="dxa"/>
          </w:tcPr>
          <w:p w14:paraId="14AF0FC6" w14:textId="77777777" w:rsidR="00DD5D5A" w:rsidRDefault="005D1F88">
            <w:pPr>
              <w:spacing w:line="259" w:lineRule="auto"/>
              <w:jc w:val="center"/>
              <w:rPr>
                <w:b/>
                <w:sz w:val="24"/>
                <w:szCs w:val="24"/>
              </w:rPr>
            </w:pPr>
            <w:r>
              <w:rPr>
                <w:b/>
                <w:sz w:val="24"/>
                <w:szCs w:val="24"/>
              </w:rPr>
              <w:t>8</w:t>
            </w:r>
          </w:p>
        </w:tc>
        <w:tc>
          <w:tcPr>
            <w:tcW w:w="3720" w:type="dxa"/>
          </w:tcPr>
          <w:p w14:paraId="14AF0FC7" w14:textId="77777777" w:rsidR="00DD5D5A" w:rsidRDefault="005D1F88">
            <w:pPr>
              <w:spacing w:line="259" w:lineRule="auto"/>
              <w:jc w:val="center"/>
              <w:rPr>
                <w:b/>
                <w:sz w:val="24"/>
                <w:szCs w:val="24"/>
              </w:rPr>
            </w:pPr>
            <w:r>
              <w:rPr>
                <w:b/>
                <w:sz w:val="24"/>
                <w:szCs w:val="24"/>
              </w:rPr>
              <w:t xml:space="preserve">A1.1 The purpose of organisational policies and procedures in the health and science sector </w:t>
            </w:r>
          </w:p>
          <w:p w14:paraId="14AF0FC8" w14:textId="77777777" w:rsidR="00DD5D5A" w:rsidRDefault="005D1F88">
            <w:pPr>
              <w:spacing w:line="259" w:lineRule="auto"/>
              <w:jc w:val="center"/>
              <w:rPr>
                <w:sz w:val="24"/>
                <w:szCs w:val="24"/>
              </w:rPr>
            </w:pPr>
            <w:r>
              <w:rPr>
                <w:sz w:val="24"/>
                <w:szCs w:val="24"/>
              </w:rPr>
              <w:t xml:space="preserve">Equality and Diversity </w:t>
            </w:r>
          </w:p>
          <w:p w14:paraId="14AF0FC9" w14:textId="77777777" w:rsidR="00DD5D5A" w:rsidRDefault="00DD5D5A">
            <w:pPr>
              <w:spacing w:line="259" w:lineRule="auto"/>
              <w:jc w:val="center"/>
              <w:rPr>
                <w:b/>
                <w:sz w:val="24"/>
                <w:szCs w:val="24"/>
              </w:rPr>
            </w:pPr>
          </w:p>
          <w:p w14:paraId="14AF0FCA" w14:textId="77777777" w:rsidR="00DD5D5A" w:rsidRDefault="00DD5D5A">
            <w:pPr>
              <w:spacing w:line="259" w:lineRule="auto"/>
              <w:jc w:val="center"/>
              <w:rPr>
                <w:b/>
                <w:sz w:val="24"/>
                <w:szCs w:val="24"/>
              </w:rPr>
            </w:pPr>
          </w:p>
        </w:tc>
        <w:tc>
          <w:tcPr>
            <w:tcW w:w="3720" w:type="dxa"/>
          </w:tcPr>
          <w:p w14:paraId="14AF0FCB" w14:textId="77777777" w:rsidR="00DD5D5A" w:rsidRDefault="005D1F88">
            <w:pPr>
              <w:spacing w:line="259" w:lineRule="auto"/>
              <w:jc w:val="center"/>
              <w:rPr>
                <w:sz w:val="24"/>
                <w:szCs w:val="24"/>
              </w:rPr>
            </w:pPr>
            <w:r>
              <w:rPr>
                <w:sz w:val="24"/>
                <w:szCs w:val="24"/>
              </w:rPr>
              <w:t>Identify and define relevant terminology</w:t>
            </w:r>
          </w:p>
          <w:p w14:paraId="14AF0FCC" w14:textId="77777777" w:rsidR="00DD5D5A" w:rsidRDefault="005D1F88">
            <w:pPr>
              <w:spacing w:line="259" w:lineRule="auto"/>
              <w:jc w:val="center"/>
              <w:rPr>
                <w:sz w:val="24"/>
                <w:szCs w:val="24"/>
              </w:rPr>
            </w:pPr>
            <w:r>
              <w:rPr>
                <w:sz w:val="24"/>
                <w:szCs w:val="24"/>
              </w:rPr>
              <w:t xml:space="preserve">Explain importance of following E&amp;D policy in healthcare </w:t>
            </w:r>
          </w:p>
          <w:p w14:paraId="14AF0FCD" w14:textId="77777777" w:rsidR="00DD5D5A" w:rsidRDefault="005D1F88">
            <w:pPr>
              <w:spacing w:line="259" w:lineRule="auto"/>
              <w:jc w:val="center"/>
              <w:rPr>
                <w:sz w:val="24"/>
                <w:szCs w:val="24"/>
              </w:rPr>
            </w:pPr>
            <w:r>
              <w:rPr>
                <w:sz w:val="24"/>
                <w:szCs w:val="24"/>
              </w:rPr>
              <w:t xml:space="preserve">Explore own prejudices </w:t>
            </w:r>
          </w:p>
          <w:p w14:paraId="14AF0FCE" w14:textId="77777777" w:rsidR="00DD5D5A" w:rsidRDefault="005D1F88">
            <w:pPr>
              <w:spacing w:line="259" w:lineRule="auto"/>
              <w:jc w:val="center"/>
              <w:rPr>
                <w:sz w:val="24"/>
                <w:szCs w:val="24"/>
              </w:rPr>
            </w:pPr>
            <w:proofErr w:type="gramStart"/>
            <w:r>
              <w:rPr>
                <w:sz w:val="24"/>
                <w:szCs w:val="24"/>
              </w:rPr>
              <w:t>( 300</w:t>
            </w:r>
            <w:proofErr w:type="gramEnd"/>
            <w:r>
              <w:rPr>
                <w:sz w:val="24"/>
                <w:szCs w:val="24"/>
              </w:rPr>
              <w:t xml:space="preserve">-500 words reflective account) </w:t>
            </w:r>
          </w:p>
          <w:p w14:paraId="14AF0FCF" w14:textId="77777777" w:rsidR="00DD5D5A" w:rsidRDefault="00DD5D5A">
            <w:pPr>
              <w:spacing w:line="259" w:lineRule="auto"/>
              <w:jc w:val="center"/>
              <w:rPr>
                <w:sz w:val="24"/>
                <w:szCs w:val="24"/>
              </w:rPr>
            </w:pPr>
          </w:p>
        </w:tc>
      </w:tr>
      <w:tr w:rsidR="00DD5D5A" w14:paraId="14AF0FD7" w14:textId="77777777">
        <w:tc>
          <w:tcPr>
            <w:tcW w:w="1545" w:type="dxa"/>
          </w:tcPr>
          <w:p w14:paraId="14AF0FD1" w14:textId="77777777" w:rsidR="00DD5D5A" w:rsidRDefault="005D1F88">
            <w:pPr>
              <w:spacing w:line="259" w:lineRule="auto"/>
              <w:jc w:val="center"/>
              <w:rPr>
                <w:b/>
                <w:sz w:val="24"/>
                <w:szCs w:val="24"/>
              </w:rPr>
            </w:pPr>
            <w:r>
              <w:rPr>
                <w:b/>
                <w:sz w:val="24"/>
                <w:szCs w:val="24"/>
              </w:rPr>
              <w:t>9</w:t>
            </w:r>
          </w:p>
        </w:tc>
        <w:tc>
          <w:tcPr>
            <w:tcW w:w="3720" w:type="dxa"/>
          </w:tcPr>
          <w:p w14:paraId="14AF0FD2" w14:textId="77777777" w:rsidR="00DD5D5A" w:rsidRDefault="005D1F88">
            <w:pPr>
              <w:spacing w:line="259" w:lineRule="auto"/>
              <w:jc w:val="center"/>
              <w:rPr>
                <w:sz w:val="24"/>
                <w:szCs w:val="24"/>
              </w:rPr>
            </w:pPr>
            <w:r>
              <w:rPr>
                <w:sz w:val="24"/>
                <w:szCs w:val="24"/>
              </w:rPr>
              <w:t xml:space="preserve">Anti-discriminatory practice </w:t>
            </w:r>
          </w:p>
        </w:tc>
        <w:tc>
          <w:tcPr>
            <w:tcW w:w="3720" w:type="dxa"/>
          </w:tcPr>
          <w:p w14:paraId="14AF0FD3" w14:textId="77777777" w:rsidR="00DD5D5A" w:rsidRDefault="005D1F88">
            <w:pPr>
              <w:spacing w:line="259" w:lineRule="auto"/>
              <w:jc w:val="center"/>
              <w:rPr>
                <w:sz w:val="24"/>
                <w:szCs w:val="24"/>
              </w:rPr>
            </w:pPr>
            <w:r>
              <w:rPr>
                <w:sz w:val="24"/>
                <w:szCs w:val="24"/>
              </w:rPr>
              <w:t xml:space="preserve">Describe anti-discriminatory practice </w:t>
            </w:r>
          </w:p>
          <w:p w14:paraId="14AF0FD4" w14:textId="77777777" w:rsidR="00DD5D5A" w:rsidRDefault="005D1F88">
            <w:pPr>
              <w:spacing w:line="259" w:lineRule="auto"/>
              <w:jc w:val="center"/>
              <w:rPr>
                <w:sz w:val="24"/>
                <w:szCs w:val="24"/>
              </w:rPr>
            </w:pPr>
            <w:r>
              <w:rPr>
                <w:sz w:val="24"/>
                <w:szCs w:val="24"/>
              </w:rPr>
              <w:t xml:space="preserve">Outline relevant legislation </w:t>
            </w:r>
          </w:p>
          <w:p w14:paraId="14AF0FD5" w14:textId="77777777" w:rsidR="00DD5D5A" w:rsidRDefault="005D1F88">
            <w:pPr>
              <w:spacing w:line="259" w:lineRule="auto"/>
              <w:jc w:val="center"/>
              <w:rPr>
                <w:sz w:val="24"/>
                <w:szCs w:val="24"/>
              </w:rPr>
            </w:pPr>
            <w:r>
              <w:rPr>
                <w:sz w:val="24"/>
                <w:szCs w:val="24"/>
              </w:rPr>
              <w:t xml:space="preserve">Discuss impact on service users, </w:t>
            </w:r>
            <w:proofErr w:type="gramStart"/>
            <w:r>
              <w:rPr>
                <w:sz w:val="24"/>
                <w:szCs w:val="24"/>
              </w:rPr>
              <w:t>families</w:t>
            </w:r>
            <w:proofErr w:type="gramEnd"/>
            <w:r>
              <w:rPr>
                <w:sz w:val="24"/>
                <w:szCs w:val="24"/>
              </w:rPr>
              <w:t xml:space="preserve"> and their care </w:t>
            </w:r>
          </w:p>
          <w:p w14:paraId="14AF0FD6" w14:textId="77777777" w:rsidR="00DD5D5A" w:rsidRDefault="005D1F88">
            <w:pPr>
              <w:spacing w:line="259" w:lineRule="auto"/>
              <w:jc w:val="center"/>
              <w:rPr>
                <w:sz w:val="24"/>
                <w:szCs w:val="24"/>
              </w:rPr>
            </w:pPr>
            <w:proofErr w:type="gramStart"/>
            <w:r>
              <w:rPr>
                <w:sz w:val="24"/>
                <w:szCs w:val="24"/>
              </w:rPr>
              <w:t>( exam</w:t>
            </w:r>
            <w:proofErr w:type="gramEnd"/>
            <w:r>
              <w:rPr>
                <w:sz w:val="24"/>
                <w:szCs w:val="24"/>
              </w:rPr>
              <w:t xml:space="preserve"> question task)</w:t>
            </w:r>
          </w:p>
        </w:tc>
      </w:tr>
      <w:tr w:rsidR="00DD5D5A" w14:paraId="14AF0FDF" w14:textId="77777777">
        <w:tc>
          <w:tcPr>
            <w:tcW w:w="1545" w:type="dxa"/>
          </w:tcPr>
          <w:p w14:paraId="14AF0FD8" w14:textId="77777777" w:rsidR="00DD5D5A" w:rsidRDefault="005D1F88">
            <w:pPr>
              <w:spacing w:line="259" w:lineRule="auto"/>
              <w:jc w:val="center"/>
              <w:rPr>
                <w:b/>
                <w:sz w:val="24"/>
                <w:szCs w:val="24"/>
              </w:rPr>
            </w:pPr>
            <w:r>
              <w:rPr>
                <w:b/>
                <w:sz w:val="24"/>
                <w:szCs w:val="24"/>
              </w:rPr>
              <w:t>10</w:t>
            </w:r>
          </w:p>
        </w:tc>
        <w:tc>
          <w:tcPr>
            <w:tcW w:w="3720" w:type="dxa"/>
          </w:tcPr>
          <w:p w14:paraId="14AF0FD9" w14:textId="77777777" w:rsidR="00DD5D5A" w:rsidRDefault="005D1F88">
            <w:pPr>
              <w:spacing w:line="259" w:lineRule="auto"/>
              <w:jc w:val="center"/>
              <w:rPr>
                <w:sz w:val="24"/>
                <w:szCs w:val="24"/>
              </w:rPr>
            </w:pPr>
            <w:r>
              <w:rPr>
                <w:sz w:val="24"/>
                <w:szCs w:val="24"/>
              </w:rPr>
              <w:t xml:space="preserve">Safeguarding policies </w:t>
            </w:r>
          </w:p>
        </w:tc>
        <w:tc>
          <w:tcPr>
            <w:tcW w:w="3720" w:type="dxa"/>
          </w:tcPr>
          <w:p w14:paraId="14AF0FDA" w14:textId="77777777" w:rsidR="00DD5D5A" w:rsidRDefault="005D1F88">
            <w:pPr>
              <w:spacing w:line="259" w:lineRule="auto"/>
              <w:jc w:val="center"/>
              <w:rPr>
                <w:sz w:val="24"/>
                <w:szCs w:val="24"/>
              </w:rPr>
            </w:pPr>
            <w:r>
              <w:rPr>
                <w:sz w:val="24"/>
                <w:szCs w:val="24"/>
              </w:rPr>
              <w:t xml:space="preserve">Define what is meant by the term safeguarding </w:t>
            </w:r>
          </w:p>
          <w:p w14:paraId="14AF0FDB" w14:textId="77777777" w:rsidR="00DD5D5A" w:rsidRDefault="005D1F88">
            <w:pPr>
              <w:spacing w:line="259" w:lineRule="auto"/>
              <w:jc w:val="center"/>
              <w:rPr>
                <w:sz w:val="24"/>
                <w:szCs w:val="24"/>
              </w:rPr>
            </w:pPr>
            <w:r>
              <w:rPr>
                <w:sz w:val="24"/>
                <w:szCs w:val="24"/>
              </w:rPr>
              <w:t>Explain reasons safeguarding polices are needed</w:t>
            </w:r>
          </w:p>
          <w:p w14:paraId="14AF0FDC" w14:textId="77777777" w:rsidR="00DD5D5A" w:rsidRDefault="005D1F88">
            <w:pPr>
              <w:spacing w:line="259" w:lineRule="auto"/>
              <w:jc w:val="center"/>
              <w:rPr>
                <w:sz w:val="24"/>
                <w:szCs w:val="24"/>
              </w:rPr>
            </w:pPr>
            <w:r>
              <w:rPr>
                <w:sz w:val="24"/>
                <w:szCs w:val="24"/>
              </w:rPr>
              <w:t>Investigate examples of serious case reviews</w:t>
            </w:r>
          </w:p>
          <w:p w14:paraId="14AF0FDD" w14:textId="77777777" w:rsidR="00DD5D5A" w:rsidRDefault="005D1F88">
            <w:pPr>
              <w:spacing w:line="259" w:lineRule="auto"/>
              <w:jc w:val="center"/>
              <w:rPr>
                <w:sz w:val="24"/>
                <w:szCs w:val="24"/>
              </w:rPr>
            </w:pPr>
            <w:r>
              <w:rPr>
                <w:sz w:val="24"/>
                <w:szCs w:val="24"/>
              </w:rPr>
              <w:lastRenderedPageBreak/>
              <w:t xml:space="preserve">Explore HC staff safeguarding responsibilities </w:t>
            </w:r>
          </w:p>
          <w:p w14:paraId="14AF0FDE" w14:textId="77777777" w:rsidR="00DD5D5A" w:rsidRDefault="005D1F88">
            <w:pPr>
              <w:spacing w:line="259" w:lineRule="auto"/>
              <w:jc w:val="center"/>
              <w:rPr>
                <w:sz w:val="24"/>
                <w:szCs w:val="24"/>
              </w:rPr>
            </w:pPr>
            <w:r>
              <w:rPr>
                <w:sz w:val="24"/>
                <w:szCs w:val="24"/>
              </w:rPr>
              <w:t>(</w:t>
            </w:r>
            <w:proofErr w:type="gramStart"/>
            <w:r>
              <w:rPr>
                <w:sz w:val="24"/>
                <w:szCs w:val="24"/>
              </w:rPr>
              <w:t>safeguarding</w:t>
            </w:r>
            <w:proofErr w:type="gramEnd"/>
            <w:r>
              <w:rPr>
                <w:sz w:val="24"/>
                <w:szCs w:val="24"/>
              </w:rPr>
              <w:t xml:space="preserve"> case study activity)</w:t>
            </w:r>
          </w:p>
        </w:tc>
      </w:tr>
      <w:tr w:rsidR="00DD5D5A" w14:paraId="14AF0FE8" w14:textId="77777777">
        <w:tc>
          <w:tcPr>
            <w:tcW w:w="1545" w:type="dxa"/>
          </w:tcPr>
          <w:p w14:paraId="14AF0FE0" w14:textId="77777777" w:rsidR="00DD5D5A" w:rsidRDefault="005D1F88">
            <w:pPr>
              <w:spacing w:line="259" w:lineRule="auto"/>
              <w:jc w:val="center"/>
              <w:rPr>
                <w:b/>
                <w:sz w:val="24"/>
                <w:szCs w:val="24"/>
              </w:rPr>
            </w:pPr>
            <w:r>
              <w:rPr>
                <w:b/>
                <w:sz w:val="24"/>
                <w:szCs w:val="24"/>
              </w:rPr>
              <w:lastRenderedPageBreak/>
              <w:t>11</w:t>
            </w:r>
          </w:p>
        </w:tc>
        <w:tc>
          <w:tcPr>
            <w:tcW w:w="3720" w:type="dxa"/>
          </w:tcPr>
          <w:p w14:paraId="14AF0FE1" w14:textId="77777777" w:rsidR="00DD5D5A" w:rsidRDefault="005D1F88">
            <w:pPr>
              <w:spacing w:line="259" w:lineRule="auto"/>
              <w:jc w:val="center"/>
              <w:rPr>
                <w:sz w:val="24"/>
                <w:szCs w:val="24"/>
              </w:rPr>
            </w:pPr>
            <w:r>
              <w:rPr>
                <w:sz w:val="24"/>
                <w:szCs w:val="24"/>
              </w:rPr>
              <w:t xml:space="preserve">Employer contracts and performance reviews, </w:t>
            </w:r>
          </w:p>
          <w:p w14:paraId="14AF0FE2" w14:textId="77777777" w:rsidR="00DD5D5A" w:rsidRDefault="005D1F88">
            <w:pPr>
              <w:spacing w:line="259" w:lineRule="auto"/>
              <w:jc w:val="center"/>
              <w:rPr>
                <w:sz w:val="24"/>
                <w:szCs w:val="24"/>
              </w:rPr>
            </w:pPr>
            <w:r>
              <w:rPr>
                <w:sz w:val="24"/>
                <w:szCs w:val="24"/>
              </w:rPr>
              <w:t xml:space="preserve">Including disciplinary and grievance policies  </w:t>
            </w:r>
          </w:p>
          <w:p w14:paraId="14AF0FE3" w14:textId="77777777" w:rsidR="00DD5D5A" w:rsidRDefault="005D1F88">
            <w:pPr>
              <w:spacing w:line="259" w:lineRule="auto"/>
              <w:jc w:val="center"/>
              <w:rPr>
                <w:sz w:val="24"/>
                <w:szCs w:val="24"/>
              </w:rPr>
            </w:pPr>
            <w:proofErr w:type="gramStart"/>
            <w:r>
              <w:rPr>
                <w:sz w:val="24"/>
                <w:szCs w:val="24"/>
              </w:rPr>
              <w:t>( links</w:t>
            </w:r>
            <w:proofErr w:type="gramEnd"/>
            <w:r>
              <w:rPr>
                <w:sz w:val="24"/>
                <w:szCs w:val="24"/>
              </w:rPr>
              <w:t xml:space="preserve"> to 2.10, 2.11 and 2.12)</w:t>
            </w:r>
          </w:p>
        </w:tc>
        <w:tc>
          <w:tcPr>
            <w:tcW w:w="3720" w:type="dxa"/>
          </w:tcPr>
          <w:p w14:paraId="14AF0FE4" w14:textId="77777777" w:rsidR="00DD5D5A" w:rsidRDefault="005D1F88">
            <w:pPr>
              <w:spacing w:line="259" w:lineRule="auto"/>
              <w:jc w:val="center"/>
              <w:rPr>
                <w:sz w:val="24"/>
                <w:szCs w:val="24"/>
              </w:rPr>
            </w:pPr>
            <w:r>
              <w:rPr>
                <w:sz w:val="24"/>
                <w:szCs w:val="24"/>
              </w:rPr>
              <w:t xml:space="preserve">List and explain content of contracts </w:t>
            </w:r>
          </w:p>
          <w:p w14:paraId="14AF0FE5" w14:textId="77777777" w:rsidR="00DD5D5A" w:rsidRDefault="005D1F88">
            <w:pPr>
              <w:spacing w:line="259" w:lineRule="auto"/>
              <w:jc w:val="center"/>
              <w:rPr>
                <w:sz w:val="24"/>
                <w:szCs w:val="24"/>
              </w:rPr>
            </w:pPr>
            <w:r>
              <w:rPr>
                <w:sz w:val="24"/>
                <w:szCs w:val="24"/>
              </w:rPr>
              <w:t>Explore how performance is managed within HC</w:t>
            </w:r>
          </w:p>
          <w:p w14:paraId="14AF0FE6" w14:textId="77777777" w:rsidR="00DD5D5A" w:rsidRDefault="005D1F88">
            <w:pPr>
              <w:spacing w:line="259" w:lineRule="auto"/>
              <w:jc w:val="center"/>
              <w:rPr>
                <w:sz w:val="24"/>
                <w:szCs w:val="24"/>
              </w:rPr>
            </w:pPr>
            <w:r>
              <w:rPr>
                <w:sz w:val="24"/>
                <w:szCs w:val="24"/>
              </w:rPr>
              <w:t xml:space="preserve">Explore care certificate and complete appropriate sections </w:t>
            </w:r>
          </w:p>
          <w:p w14:paraId="14AF0FE7" w14:textId="77777777" w:rsidR="00DD5D5A" w:rsidRDefault="005D1F88">
            <w:pPr>
              <w:spacing w:line="259" w:lineRule="auto"/>
              <w:jc w:val="center"/>
              <w:rPr>
                <w:sz w:val="24"/>
                <w:szCs w:val="24"/>
              </w:rPr>
            </w:pPr>
            <w:r>
              <w:rPr>
                <w:sz w:val="24"/>
                <w:szCs w:val="24"/>
              </w:rPr>
              <w:t>(</w:t>
            </w:r>
            <w:proofErr w:type="gramStart"/>
            <w:r>
              <w:rPr>
                <w:sz w:val="24"/>
                <w:szCs w:val="24"/>
              </w:rPr>
              <w:t>linked</w:t>
            </w:r>
            <w:proofErr w:type="gramEnd"/>
            <w:r>
              <w:rPr>
                <w:sz w:val="24"/>
                <w:szCs w:val="24"/>
              </w:rPr>
              <w:t xml:space="preserve"> to criteria’s covered above)</w:t>
            </w:r>
          </w:p>
        </w:tc>
      </w:tr>
      <w:tr w:rsidR="00DD5D5A" w14:paraId="14AF0FED" w14:textId="77777777">
        <w:tc>
          <w:tcPr>
            <w:tcW w:w="1545" w:type="dxa"/>
          </w:tcPr>
          <w:p w14:paraId="14AF0FE9" w14:textId="77777777" w:rsidR="00DD5D5A" w:rsidRDefault="005D1F88">
            <w:pPr>
              <w:spacing w:line="259" w:lineRule="auto"/>
              <w:jc w:val="center"/>
              <w:rPr>
                <w:b/>
                <w:sz w:val="24"/>
                <w:szCs w:val="24"/>
              </w:rPr>
            </w:pPr>
            <w:r>
              <w:rPr>
                <w:b/>
                <w:sz w:val="24"/>
                <w:szCs w:val="24"/>
              </w:rPr>
              <w:t>12</w:t>
            </w:r>
          </w:p>
        </w:tc>
        <w:tc>
          <w:tcPr>
            <w:tcW w:w="3720" w:type="dxa"/>
          </w:tcPr>
          <w:p w14:paraId="14AF0FEA" w14:textId="77777777" w:rsidR="00DD5D5A" w:rsidRDefault="005D1F88">
            <w:pPr>
              <w:spacing w:line="259" w:lineRule="auto"/>
              <w:jc w:val="center"/>
              <w:rPr>
                <w:sz w:val="24"/>
                <w:szCs w:val="24"/>
              </w:rPr>
            </w:pPr>
            <w:r>
              <w:rPr>
                <w:sz w:val="24"/>
                <w:szCs w:val="24"/>
              </w:rPr>
              <w:t xml:space="preserve">Whistleblowing </w:t>
            </w:r>
          </w:p>
        </w:tc>
        <w:tc>
          <w:tcPr>
            <w:tcW w:w="3720" w:type="dxa"/>
          </w:tcPr>
          <w:p w14:paraId="14AF0FEB" w14:textId="77777777" w:rsidR="00DD5D5A" w:rsidRDefault="005D1F88">
            <w:pPr>
              <w:spacing w:line="259" w:lineRule="auto"/>
              <w:jc w:val="center"/>
              <w:rPr>
                <w:sz w:val="24"/>
                <w:szCs w:val="24"/>
              </w:rPr>
            </w:pPr>
            <w:r>
              <w:rPr>
                <w:sz w:val="24"/>
                <w:szCs w:val="24"/>
              </w:rPr>
              <w:t xml:space="preserve">Review Winterbourne View documentary </w:t>
            </w:r>
          </w:p>
          <w:p w14:paraId="14AF0FEC" w14:textId="77777777" w:rsidR="00DD5D5A" w:rsidRDefault="005D1F88">
            <w:pPr>
              <w:spacing w:line="259" w:lineRule="auto"/>
              <w:jc w:val="center"/>
              <w:rPr>
                <w:sz w:val="24"/>
                <w:szCs w:val="24"/>
              </w:rPr>
            </w:pPr>
            <w:r>
              <w:rPr>
                <w:sz w:val="24"/>
                <w:szCs w:val="24"/>
              </w:rPr>
              <w:t>(Improvement plan – mind map)</w:t>
            </w:r>
          </w:p>
        </w:tc>
      </w:tr>
      <w:tr w:rsidR="00DD5D5A" w14:paraId="14AF0FEF" w14:textId="77777777">
        <w:tc>
          <w:tcPr>
            <w:tcW w:w="8985" w:type="dxa"/>
            <w:gridSpan w:val="3"/>
            <w:shd w:val="clear" w:color="auto" w:fill="B4C6E7"/>
          </w:tcPr>
          <w:p w14:paraId="14AF0FEE" w14:textId="77777777" w:rsidR="00DD5D5A" w:rsidRDefault="005D1F88">
            <w:pPr>
              <w:spacing w:line="259" w:lineRule="auto"/>
              <w:jc w:val="center"/>
              <w:rPr>
                <w:sz w:val="24"/>
                <w:szCs w:val="24"/>
              </w:rPr>
            </w:pPr>
            <w:r>
              <w:rPr>
                <w:b/>
                <w:sz w:val="24"/>
                <w:szCs w:val="24"/>
              </w:rPr>
              <w:t>Half Term</w:t>
            </w:r>
          </w:p>
        </w:tc>
      </w:tr>
      <w:tr w:rsidR="00DD5D5A" w14:paraId="14AF0FF4" w14:textId="77777777">
        <w:tc>
          <w:tcPr>
            <w:tcW w:w="1545" w:type="dxa"/>
          </w:tcPr>
          <w:p w14:paraId="14AF0FF0" w14:textId="77777777" w:rsidR="00DD5D5A" w:rsidRDefault="005D1F88">
            <w:pPr>
              <w:spacing w:line="259" w:lineRule="auto"/>
              <w:jc w:val="center"/>
              <w:rPr>
                <w:b/>
                <w:sz w:val="24"/>
                <w:szCs w:val="24"/>
              </w:rPr>
            </w:pPr>
            <w:r>
              <w:rPr>
                <w:b/>
                <w:sz w:val="24"/>
                <w:szCs w:val="24"/>
              </w:rPr>
              <w:t>14</w:t>
            </w:r>
          </w:p>
        </w:tc>
        <w:tc>
          <w:tcPr>
            <w:tcW w:w="3720" w:type="dxa"/>
          </w:tcPr>
          <w:p w14:paraId="14AF0FF1" w14:textId="77777777" w:rsidR="00DD5D5A" w:rsidRDefault="005D1F88">
            <w:pPr>
              <w:spacing w:line="259" w:lineRule="auto"/>
              <w:jc w:val="center"/>
              <w:rPr>
                <w:sz w:val="24"/>
                <w:szCs w:val="24"/>
              </w:rPr>
            </w:pPr>
            <w:r>
              <w:rPr>
                <w:sz w:val="24"/>
                <w:szCs w:val="24"/>
              </w:rPr>
              <w:t>WEX</w:t>
            </w:r>
          </w:p>
        </w:tc>
        <w:tc>
          <w:tcPr>
            <w:tcW w:w="3720" w:type="dxa"/>
          </w:tcPr>
          <w:p w14:paraId="14AF0FF2" w14:textId="77777777" w:rsidR="00DD5D5A" w:rsidRDefault="005D1F88">
            <w:pPr>
              <w:spacing w:line="259" w:lineRule="auto"/>
              <w:jc w:val="center"/>
              <w:rPr>
                <w:sz w:val="24"/>
                <w:szCs w:val="24"/>
              </w:rPr>
            </w:pPr>
            <w:r>
              <w:rPr>
                <w:sz w:val="24"/>
                <w:szCs w:val="24"/>
              </w:rPr>
              <w:t xml:space="preserve">Reflective account </w:t>
            </w:r>
          </w:p>
          <w:p w14:paraId="14AF0FF3" w14:textId="77777777" w:rsidR="00DD5D5A" w:rsidRDefault="005D1F88">
            <w:pPr>
              <w:spacing w:line="259" w:lineRule="auto"/>
              <w:jc w:val="center"/>
              <w:rPr>
                <w:sz w:val="24"/>
                <w:szCs w:val="24"/>
              </w:rPr>
            </w:pPr>
            <w:r>
              <w:rPr>
                <w:sz w:val="24"/>
                <w:szCs w:val="24"/>
              </w:rPr>
              <w:t xml:space="preserve">Portfolio evidence examples of policies </w:t>
            </w:r>
          </w:p>
        </w:tc>
      </w:tr>
      <w:tr w:rsidR="00DD5D5A" w14:paraId="14AF0FFE" w14:textId="77777777">
        <w:tc>
          <w:tcPr>
            <w:tcW w:w="1545" w:type="dxa"/>
          </w:tcPr>
          <w:p w14:paraId="14AF0FF5" w14:textId="77777777" w:rsidR="00DD5D5A" w:rsidRDefault="005D1F88">
            <w:pPr>
              <w:spacing w:line="259" w:lineRule="auto"/>
              <w:jc w:val="center"/>
              <w:rPr>
                <w:b/>
                <w:sz w:val="24"/>
                <w:szCs w:val="24"/>
              </w:rPr>
            </w:pPr>
            <w:r>
              <w:rPr>
                <w:b/>
                <w:sz w:val="24"/>
                <w:szCs w:val="24"/>
              </w:rPr>
              <w:t>15</w:t>
            </w:r>
          </w:p>
        </w:tc>
        <w:tc>
          <w:tcPr>
            <w:tcW w:w="3720" w:type="dxa"/>
          </w:tcPr>
          <w:p w14:paraId="14AF0FF6" w14:textId="77777777" w:rsidR="00DD5D5A" w:rsidRDefault="005D1F88">
            <w:pPr>
              <w:spacing w:line="259" w:lineRule="auto"/>
              <w:jc w:val="center"/>
              <w:rPr>
                <w:b/>
                <w:sz w:val="24"/>
                <w:szCs w:val="24"/>
              </w:rPr>
            </w:pPr>
            <w:r>
              <w:rPr>
                <w:b/>
                <w:sz w:val="24"/>
                <w:szCs w:val="24"/>
              </w:rPr>
              <w:t>A1.2 The importance of adhering to quality standards, quality management and audit processes within the health and science sector</w:t>
            </w:r>
          </w:p>
        </w:tc>
        <w:tc>
          <w:tcPr>
            <w:tcW w:w="3720" w:type="dxa"/>
          </w:tcPr>
          <w:p w14:paraId="14AF0FF7" w14:textId="77777777" w:rsidR="00DD5D5A" w:rsidRDefault="005D1F88">
            <w:pPr>
              <w:numPr>
                <w:ilvl w:val="0"/>
                <w:numId w:val="2"/>
              </w:numPr>
              <w:spacing w:after="160" w:line="259" w:lineRule="auto"/>
              <w:rPr>
                <w:sz w:val="24"/>
                <w:szCs w:val="24"/>
              </w:rPr>
            </w:pPr>
            <w:r>
              <w:rPr>
                <w:sz w:val="24"/>
                <w:szCs w:val="24"/>
              </w:rPr>
              <w:t xml:space="preserve">Explain importance of </w:t>
            </w:r>
          </w:p>
          <w:p w14:paraId="14AF0FF8" w14:textId="77777777" w:rsidR="00DD5D5A" w:rsidRDefault="005D1F88">
            <w:pPr>
              <w:spacing w:line="259" w:lineRule="auto"/>
              <w:jc w:val="center"/>
              <w:rPr>
                <w:sz w:val="24"/>
                <w:szCs w:val="24"/>
              </w:rPr>
            </w:pPr>
            <w:r>
              <w:rPr>
                <w:sz w:val="24"/>
                <w:szCs w:val="24"/>
              </w:rPr>
              <w:t xml:space="preserve">ensuring consistency </w:t>
            </w:r>
          </w:p>
          <w:p w14:paraId="14AF0FF9" w14:textId="77777777" w:rsidR="00DD5D5A" w:rsidRDefault="005D1F88">
            <w:pPr>
              <w:spacing w:line="259" w:lineRule="auto"/>
              <w:jc w:val="center"/>
              <w:rPr>
                <w:sz w:val="24"/>
                <w:szCs w:val="24"/>
              </w:rPr>
            </w:pPr>
            <w:r>
              <w:rPr>
                <w:sz w:val="24"/>
                <w:szCs w:val="24"/>
              </w:rPr>
              <w:t xml:space="preserve">• maintaining health and safety </w:t>
            </w:r>
          </w:p>
          <w:p w14:paraId="14AF0FFA" w14:textId="77777777" w:rsidR="00DD5D5A" w:rsidRDefault="005D1F88">
            <w:pPr>
              <w:spacing w:line="259" w:lineRule="auto"/>
              <w:jc w:val="center"/>
              <w:rPr>
                <w:sz w:val="24"/>
                <w:szCs w:val="24"/>
              </w:rPr>
            </w:pPr>
            <w:r>
              <w:rPr>
                <w:sz w:val="24"/>
                <w:szCs w:val="24"/>
              </w:rPr>
              <w:t xml:space="preserve">• monitoring processes and procedures </w:t>
            </w:r>
          </w:p>
          <w:p w14:paraId="14AF0FFB" w14:textId="77777777" w:rsidR="00DD5D5A" w:rsidRDefault="005D1F88">
            <w:pPr>
              <w:spacing w:line="259" w:lineRule="auto"/>
              <w:jc w:val="center"/>
              <w:rPr>
                <w:sz w:val="24"/>
                <w:szCs w:val="24"/>
              </w:rPr>
            </w:pPr>
            <w:r>
              <w:rPr>
                <w:sz w:val="24"/>
                <w:szCs w:val="24"/>
              </w:rPr>
              <w:t>• facilitating continuous improvement • facilitating objective, independent review</w:t>
            </w:r>
          </w:p>
          <w:p w14:paraId="14AF0FFC" w14:textId="77777777" w:rsidR="00DD5D5A" w:rsidRDefault="005D1F88">
            <w:pPr>
              <w:spacing w:line="259" w:lineRule="auto"/>
              <w:jc w:val="center"/>
              <w:rPr>
                <w:sz w:val="24"/>
                <w:szCs w:val="24"/>
              </w:rPr>
            </w:pPr>
            <w:r>
              <w:rPr>
                <w:sz w:val="24"/>
                <w:szCs w:val="24"/>
              </w:rPr>
              <w:t>(Research CQC/OFSTED)</w:t>
            </w:r>
          </w:p>
          <w:p w14:paraId="14AF0FFD" w14:textId="77777777" w:rsidR="00DD5D5A" w:rsidRDefault="00DD5D5A">
            <w:pPr>
              <w:spacing w:line="259" w:lineRule="auto"/>
              <w:jc w:val="center"/>
              <w:rPr>
                <w:sz w:val="24"/>
                <w:szCs w:val="24"/>
              </w:rPr>
            </w:pPr>
          </w:p>
        </w:tc>
      </w:tr>
      <w:tr w:rsidR="00DD5D5A" w14:paraId="14AF1006" w14:textId="77777777">
        <w:tc>
          <w:tcPr>
            <w:tcW w:w="1545" w:type="dxa"/>
          </w:tcPr>
          <w:p w14:paraId="14AF0FFF" w14:textId="77777777" w:rsidR="00DD5D5A" w:rsidRDefault="005D1F88">
            <w:pPr>
              <w:spacing w:line="259" w:lineRule="auto"/>
              <w:jc w:val="center"/>
              <w:rPr>
                <w:sz w:val="24"/>
                <w:szCs w:val="24"/>
              </w:rPr>
            </w:pPr>
            <w:r>
              <w:rPr>
                <w:b/>
                <w:sz w:val="24"/>
                <w:szCs w:val="24"/>
              </w:rPr>
              <w:lastRenderedPageBreak/>
              <w:t>16</w:t>
            </w:r>
          </w:p>
        </w:tc>
        <w:tc>
          <w:tcPr>
            <w:tcW w:w="3720" w:type="dxa"/>
          </w:tcPr>
          <w:p w14:paraId="14AF1000" w14:textId="77777777" w:rsidR="00DD5D5A" w:rsidRDefault="005D1F88">
            <w:pPr>
              <w:spacing w:line="259" w:lineRule="auto"/>
              <w:jc w:val="center"/>
              <w:rPr>
                <w:b/>
                <w:sz w:val="24"/>
                <w:szCs w:val="24"/>
              </w:rPr>
            </w:pPr>
            <w:r>
              <w:rPr>
                <w:b/>
                <w:sz w:val="24"/>
                <w:szCs w:val="24"/>
              </w:rPr>
              <w:t>A1.3 The key principles of ethical practice in the health and science sectors</w:t>
            </w:r>
          </w:p>
        </w:tc>
        <w:tc>
          <w:tcPr>
            <w:tcW w:w="3720" w:type="dxa"/>
          </w:tcPr>
          <w:p w14:paraId="14AF1001" w14:textId="77777777" w:rsidR="00DD5D5A" w:rsidRDefault="005D1F88">
            <w:pPr>
              <w:numPr>
                <w:ilvl w:val="0"/>
                <w:numId w:val="9"/>
              </w:numPr>
              <w:spacing w:line="259" w:lineRule="auto"/>
              <w:jc w:val="center"/>
              <w:rPr>
                <w:sz w:val="24"/>
                <w:szCs w:val="24"/>
              </w:rPr>
            </w:pPr>
            <w:r>
              <w:rPr>
                <w:sz w:val="24"/>
                <w:szCs w:val="24"/>
              </w:rPr>
              <w:t xml:space="preserve">Newspaper articles/ TV programmes exploring ethical issues within healthcare </w:t>
            </w:r>
          </w:p>
          <w:p w14:paraId="14AF1002" w14:textId="77777777" w:rsidR="00DD5D5A" w:rsidRDefault="005D1F88">
            <w:pPr>
              <w:numPr>
                <w:ilvl w:val="0"/>
                <w:numId w:val="9"/>
              </w:numPr>
              <w:spacing w:line="259" w:lineRule="auto"/>
              <w:jc w:val="center"/>
              <w:rPr>
                <w:sz w:val="24"/>
                <w:szCs w:val="24"/>
              </w:rPr>
            </w:pPr>
            <w:r>
              <w:rPr>
                <w:sz w:val="24"/>
                <w:szCs w:val="24"/>
              </w:rPr>
              <w:t xml:space="preserve">Small group debates on given Healthcare ethical issues </w:t>
            </w:r>
          </w:p>
          <w:p w14:paraId="14AF1003" w14:textId="77777777" w:rsidR="00DD5D5A" w:rsidRDefault="005D1F88">
            <w:pPr>
              <w:numPr>
                <w:ilvl w:val="0"/>
                <w:numId w:val="9"/>
              </w:numPr>
              <w:spacing w:line="259" w:lineRule="auto"/>
              <w:jc w:val="center"/>
              <w:rPr>
                <w:sz w:val="24"/>
                <w:szCs w:val="24"/>
              </w:rPr>
            </w:pPr>
            <w:r>
              <w:rPr>
                <w:sz w:val="24"/>
                <w:szCs w:val="24"/>
              </w:rPr>
              <w:t>Healthcare care ethical principles</w:t>
            </w:r>
          </w:p>
          <w:p w14:paraId="14AF1004" w14:textId="77777777" w:rsidR="00DD5D5A" w:rsidRDefault="005D1F88">
            <w:pPr>
              <w:numPr>
                <w:ilvl w:val="0"/>
                <w:numId w:val="9"/>
              </w:numPr>
              <w:spacing w:after="160" w:line="259" w:lineRule="auto"/>
              <w:jc w:val="center"/>
              <w:rPr>
                <w:sz w:val="24"/>
                <w:szCs w:val="24"/>
              </w:rPr>
            </w:pPr>
            <w:r>
              <w:rPr>
                <w:sz w:val="24"/>
                <w:szCs w:val="24"/>
              </w:rPr>
              <w:t xml:space="preserve">NHS ethical framework </w:t>
            </w:r>
          </w:p>
          <w:p w14:paraId="14AF1005" w14:textId="77777777" w:rsidR="00DD5D5A" w:rsidRDefault="00DD5D5A">
            <w:pPr>
              <w:spacing w:line="259" w:lineRule="auto"/>
              <w:jc w:val="center"/>
              <w:rPr>
                <w:sz w:val="24"/>
                <w:szCs w:val="24"/>
              </w:rPr>
            </w:pPr>
          </w:p>
        </w:tc>
      </w:tr>
      <w:tr w:rsidR="00DD5D5A" w14:paraId="14AF100A" w14:textId="77777777">
        <w:tc>
          <w:tcPr>
            <w:tcW w:w="1545" w:type="dxa"/>
          </w:tcPr>
          <w:p w14:paraId="14AF1007" w14:textId="77777777" w:rsidR="00DD5D5A" w:rsidRDefault="00DD5D5A">
            <w:pPr>
              <w:spacing w:line="259" w:lineRule="auto"/>
              <w:jc w:val="center"/>
              <w:rPr>
                <w:b/>
                <w:sz w:val="24"/>
                <w:szCs w:val="24"/>
              </w:rPr>
            </w:pPr>
          </w:p>
        </w:tc>
        <w:tc>
          <w:tcPr>
            <w:tcW w:w="3720" w:type="dxa"/>
          </w:tcPr>
          <w:p w14:paraId="14AF1008" w14:textId="77777777" w:rsidR="00DD5D5A" w:rsidRDefault="005D1F88">
            <w:pPr>
              <w:spacing w:line="259" w:lineRule="auto"/>
              <w:jc w:val="center"/>
              <w:rPr>
                <w:b/>
                <w:sz w:val="24"/>
                <w:szCs w:val="24"/>
              </w:rPr>
            </w:pPr>
            <w:r>
              <w:rPr>
                <w:b/>
                <w:sz w:val="24"/>
                <w:szCs w:val="24"/>
              </w:rPr>
              <w:t>A1.4 The purpose of following professional codes of conduct</w:t>
            </w:r>
          </w:p>
        </w:tc>
        <w:tc>
          <w:tcPr>
            <w:tcW w:w="3720" w:type="dxa"/>
          </w:tcPr>
          <w:p w14:paraId="14AF1009" w14:textId="77777777" w:rsidR="00DD5D5A" w:rsidRDefault="005D1F88">
            <w:pPr>
              <w:numPr>
                <w:ilvl w:val="0"/>
                <w:numId w:val="6"/>
              </w:numPr>
              <w:spacing w:after="160" w:line="259" w:lineRule="auto"/>
              <w:jc w:val="center"/>
              <w:rPr>
                <w:sz w:val="24"/>
                <w:szCs w:val="24"/>
              </w:rPr>
            </w:pPr>
            <w:r>
              <w:rPr>
                <w:sz w:val="24"/>
                <w:szCs w:val="24"/>
              </w:rPr>
              <w:t>Students to explore professional codes of conduct – NMC, Social Care and HCPC</w:t>
            </w:r>
          </w:p>
        </w:tc>
      </w:tr>
      <w:tr w:rsidR="00DD5D5A" w14:paraId="14AF1013" w14:textId="77777777">
        <w:tc>
          <w:tcPr>
            <w:tcW w:w="1545" w:type="dxa"/>
          </w:tcPr>
          <w:p w14:paraId="14AF100B" w14:textId="77777777" w:rsidR="00DD5D5A" w:rsidRDefault="005D1F88">
            <w:pPr>
              <w:spacing w:line="259" w:lineRule="auto"/>
              <w:jc w:val="center"/>
              <w:rPr>
                <w:sz w:val="24"/>
                <w:szCs w:val="24"/>
              </w:rPr>
            </w:pPr>
            <w:r>
              <w:rPr>
                <w:b/>
                <w:sz w:val="24"/>
                <w:szCs w:val="24"/>
              </w:rPr>
              <w:t>18</w:t>
            </w:r>
          </w:p>
        </w:tc>
        <w:tc>
          <w:tcPr>
            <w:tcW w:w="3720" w:type="dxa"/>
          </w:tcPr>
          <w:p w14:paraId="14AF100C" w14:textId="77777777" w:rsidR="00DD5D5A" w:rsidRDefault="005D1F88">
            <w:pPr>
              <w:spacing w:line="259" w:lineRule="auto"/>
              <w:jc w:val="center"/>
              <w:rPr>
                <w:sz w:val="24"/>
                <w:szCs w:val="24"/>
              </w:rPr>
            </w:pPr>
            <w:r>
              <w:rPr>
                <w:b/>
                <w:sz w:val="24"/>
                <w:szCs w:val="24"/>
              </w:rPr>
              <w:t>A1.5 The difference between technical, higher technical and professional occupations in health, healthcare science and science.</w:t>
            </w:r>
          </w:p>
          <w:p w14:paraId="14AF100D" w14:textId="77777777" w:rsidR="00DD5D5A" w:rsidRDefault="005D1F88">
            <w:pPr>
              <w:spacing w:line="259" w:lineRule="auto"/>
              <w:jc w:val="center"/>
              <w:rPr>
                <w:b/>
                <w:sz w:val="24"/>
                <w:szCs w:val="24"/>
              </w:rPr>
            </w:pPr>
            <w:r>
              <w:rPr>
                <w:b/>
                <w:sz w:val="24"/>
                <w:szCs w:val="24"/>
              </w:rPr>
              <w:t>A1.6 Opportunities to support progression within the health and science sector</w:t>
            </w:r>
          </w:p>
          <w:p w14:paraId="14AF100E" w14:textId="77777777" w:rsidR="00DD5D5A" w:rsidRDefault="00DD5D5A">
            <w:pPr>
              <w:spacing w:line="259" w:lineRule="auto"/>
              <w:jc w:val="center"/>
              <w:rPr>
                <w:b/>
                <w:sz w:val="24"/>
                <w:szCs w:val="24"/>
              </w:rPr>
            </w:pPr>
          </w:p>
          <w:p w14:paraId="14AF100F" w14:textId="77777777" w:rsidR="00DD5D5A" w:rsidRDefault="00DD5D5A">
            <w:pPr>
              <w:spacing w:line="259" w:lineRule="auto"/>
              <w:jc w:val="center"/>
              <w:rPr>
                <w:b/>
                <w:sz w:val="24"/>
                <w:szCs w:val="24"/>
              </w:rPr>
            </w:pPr>
          </w:p>
        </w:tc>
        <w:tc>
          <w:tcPr>
            <w:tcW w:w="3720" w:type="dxa"/>
          </w:tcPr>
          <w:p w14:paraId="14AF1010" w14:textId="77777777" w:rsidR="00DD5D5A" w:rsidRDefault="005D1F88">
            <w:pPr>
              <w:numPr>
                <w:ilvl w:val="0"/>
                <w:numId w:val="1"/>
              </w:numPr>
              <w:spacing w:after="160" w:line="259" w:lineRule="auto"/>
              <w:jc w:val="center"/>
              <w:rPr>
                <w:sz w:val="24"/>
                <w:szCs w:val="24"/>
              </w:rPr>
            </w:pPr>
            <w:r>
              <w:rPr>
                <w:sz w:val="24"/>
                <w:szCs w:val="24"/>
              </w:rPr>
              <w:t xml:space="preserve">Investigate options to reach career dream </w:t>
            </w:r>
          </w:p>
          <w:p w14:paraId="14AF1011" w14:textId="77777777" w:rsidR="00DD5D5A" w:rsidRDefault="00DD5D5A">
            <w:pPr>
              <w:spacing w:line="259" w:lineRule="auto"/>
              <w:jc w:val="center"/>
              <w:rPr>
                <w:sz w:val="24"/>
                <w:szCs w:val="24"/>
              </w:rPr>
            </w:pPr>
          </w:p>
          <w:p w14:paraId="14AF1012" w14:textId="77777777" w:rsidR="00DD5D5A" w:rsidRDefault="005D1F88">
            <w:pPr>
              <w:spacing w:line="259" w:lineRule="auto"/>
              <w:jc w:val="center"/>
              <w:rPr>
                <w:sz w:val="24"/>
                <w:szCs w:val="24"/>
              </w:rPr>
            </w:pPr>
            <w:proofErr w:type="spellStart"/>
            <w:r>
              <w:rPr>
                <w:sz w:val="24"/>
                <w:szCs w:val="24"/>
              </w:rPr>
              <w:t>Glos</w:t>
            </w:r>
            <w:proofErr w:type="spellEnd"/>
            <w:r>
              <w:rPr>
                <w:sz w:val="24"/>
                <w:szCs w:val="24"/>
              </w:rPr>
              <w:t xml:space="preserve"> </w:t>
            </w:r>
            <w:proofErr w:type="spellStart"/>
            <w:r>
              <w:rPr>
                <w:sz w:val="24"/>
                <w:szCs w:val="24"/>
              </w:rPr>
              <w:t>uni</w:t>
            </w:r>
            <w:proofErr w:type="spellEnd"/>
            <w:r>
              <w:rPr>
                <w:sz w:val="24"/>
                <w:szCs w:val="24"/>
              </w:rPr>
              <w:t xml:space="preserve"> – careers in healthcare session </w:t>
            </w:r>
          </w:p>
        </w:tc>
      </w:tr>
      <w:tr w:rsidR="00DD5D5A" w14:paraId="14AF1017" w14:textId="77777777">
        <w:tc>
          <w:tcPr>
            <w:tcW w:w="1545" w:type="dxa"/>
          </w:tcPr>
          <w:p w14:paraId="14AF1014" w14:textId="77777777" w:rsidR="00DD5D5A" w:rsidRDefault="005D1F88">
            <w:pPr>
              <w:spacing w:line="259" w:lineRule="auto"/>
              <w:jc w:val="center"/>
              <w:rPr>
                <w:sz w:val="24"/>
                <w:szCs w:val="24"/>
              </w:rPr>
            </w:pPr>
            <w:r>
              <w:rPr>
                <w:b/>
                <w:sz w:val="24"/>
                <w:szCs w:val="24"/>
              </w:rPr>
              <w:t>19</w:t>
            </w:r>
          </w:p>
        </w:tc>
        <w:tc>
          <w:tcPr>
            <w:tcW w:w="3720" w:type="dxa"/>
          </w:tcPr>
          <w:p w14:paraId="14AF1015" w14:textId="77777777" w:rsidR="00DD5D5A" w:rsidRDefault="005D1F88">
            <w:pPr>
              <w:spacing w:line="259" w:lineRule="auto"/>
              <w:jc w:val="center"/>
              <w:rPr>
                <w:b/>
                <w:sz w:val="24"/>
                <w:szCs w:val="24"/>
              </w:rPr>
            </w:pPr>
            <w:r>
              <w:rPr>
                <w:b/>
                <w:sz w:val="24"/>
                <w:szCs w:val="24"/>
              </w:rPr>
              <w:t>End of module test</w:t>
            </w:r>
          </w:p>
        </w:tc>
        <w:tc>
          <w:tcPr>
            <w:tcW w:w="3720" w:type="dxa"/>
          </w:tcPr>
          <w:p w14:paraId="14AF1016" w14:textId="77777777" w:rsidR="00DD5D5A" w:rsidRDefault="00DD5D5A">
            <w:pPr>
              <w:spacing w:line="259" w:lineRule="auto"/>
              <w:jc w:val="center"/>
              <w:rPr>
                <w:sz w:val="24"/>
                <w:szCs w:val="24"/>
              </w:rPr>
            </w:pPr>
          </w:p>
        </w:tc>
      </w:tr>
      <w:tr w:rsidR="00DD5D5A" w14:paraId="14AF101B" w14:textId="77777777">
        <w:tc>
          <w:tcPr>
            <w:tcW w:w="1545" w:type="dxa"/>
            <w:shd w:val="clear" w:color="auto" w:fill="D694D3"/>
          </w:tcPr>
          <w:p w14:paraId="14AF1018" w14:textId="77777777" w:rsidR="00DD5D5A" w:rsidRDefault="005D1F88">
            <w:pPr>
              <w:spacing w:line="259" w:lineRule="auto"/>
              <w:jc w:val="center"/>
              <w:rPr>
                <w:b/>
                <w:sz w:val="24"/>
                <w:szCs w:val="24"/>
              </w:rPr>
            </w:pPr>
            <w:r>
              <w:rPr>
                <w:b/>
                <w:sz w:val="24"/>
                <w:szCs w:val="24"/>
              </w:rPr>
              <w:t>20</w:t>
            </w:r>
          </w:p>
        </w:tc>
        <w:tc>
          <w:tcPr>
            <w:tcW w:w="3720" w:type="dxa"/>
            <w:shd w:val="clear" w:color="auto" w:fill="D694D3"/>
          </w:tcPr>
          <w:p w14:paraId="14AF1019" w14:textId="77777777" w:rsidR="00DD5D5A" w:rsidRDefault="005D1F88">
            <w:pPr>
              <w:spacing w:line="259" w:lineRule="auto"/>
              <w:jc w:val="center"/>
              <w:rPr>
                <w:sz w:val="24"/>
                <w:szCs w:val="24"/>
              </w:rPr>
            </w:pPr>
            <w:r>
              <w:rPr>
                <w:sz w:val="24"/>
                <w:szCs w:val="24"/>
              </w:rPr>
              <w:t>Progress Review week</w:t>
            </w:r>
          </w:p>
        </w:tc>
        <w:tc>
          <w:tcPr>
            <w:tcW w:w="3720" w:type="dxa"/>
            <w:shd w:val="clear" w:color="auto" w:fill="D694D3"/>
          </w:tcPr>
          <w:p w14:paraId="14AF101A" w14:textId="77777777" w:rsidR="00DD5D5A" w:rsidRDefault="005D1F88">
            <w:pPr>
              <w:spacing w:line="259" w:lineRule="auto"/>
              <w:jc w:val="center"/>
              <w:rPr>
                <w:sz w:val="24"/>
                <w:szCs w:val="24"/>
              </w:rPr>
            </w:pPr>
            <w:r>
              <w:rPr>
                <w:sz w:val="24"/>
                <w:szCs w:val="24"/>
              </w:rPr>
              <w:t>Presentation of project work</w:t>
            </w:r>
          </w:p>
        </w:tc>
      </w:tr>
      <w:tr w:rsidR="00DD5D5A" w14:paraId="14AF101D" w14:textId="77777777">
        <w:tc>
          <w:tcPr>
            <w:tcW w:w="8985" w:type="dxa"/>
            <w:gridSpan w:val="3"/>
            <w:shd w:val="clear" w:color="auto" w:fill="B4C6E7"/>
          </w:tcPr>
          <w:p w14:paraId="14AF101C" w14:textId="77777777" w:rsidR="00DD5D5A" w:rsidRDefault="005D1F88">
            <w:pPr>
              <w:spacing w:line="259" w:lineRule="auto"/>
              <w:jc w:val="center"/>
              <w:rPr>
                <w:sz w:val="24"/>
                <w:szCs w:val="24"/>
              </w:rPr>
            </w:pPr>
            <w:r>
              <w:rPr>
                <w:b/>
                <w:sz w:val="24"/>
                <w:szCs w:val="24"/>
              </w:rPr>
              <w:t>Christmas</w:t>
            </w:r>
          </w:p>
        </w:tc>
      </w:tr>
      <w:tr w:rsidR="00DD5D5A" w14:paraId="14AF1028" w14:textId="77777777">
        <w:tc>
          <w:tcPr>
            <w:tcW w:w="1545" w:type="dxa"/>
          </w:tcPr>
          <w:p w14:paraId="14AF101E" w14:textId="77777777" w:rsidR="00DD5D5A" w:rsidRDefault="005D1F88">
            <w:pPr>
              <w:spacing w:line="259" w:lineRule="auto"/>
              <w:jc w:val="center"/>
              <w:rPr>
                <w:sz w:val="24"/>
                <w:szCs w:val="24"/>
              </w:rPr>
            </w:pPr>
            <w:r>
              <w:rPr>
                <w:b/>
                <w:sz w:val="24"/>
                <w:szCs w:val="24"/>
              </w:rPr>
              <w:lastRenderedPageBreak/>
              <w:t>23</w:t>
            </w:r>
          </w:p>
        </w:tc>
        <w:tc>
          <w:tcPr>
            <w:tcW w:w="3720" w:type="dxa"/>
          </w:tcPr>
          <w:p w14:paraId="14AF101F" w14:textId="77777777" w:rsidR="00DD5D5A" w:rsidRDefault="005D1F88">
            <w:pPr>
              <w:spacing w:line="259" w:lineRule="auto"/>
              <w:jc w:val="center"/>
              <w:rPr>
                <w:b/>
                <w:sz w:val="24"/>
                <w:szCs w:val="24"/>
              </w:rPr>
            </w:pPr>
            <w:r>
              <w:rPr>
                <w:b/>
                <w:sz w:val="24"/>
                <w:szCs w:val="24"/>
              </w:rPr>
              <w:t xml:space="preserve">2.1,2.2,2.5,2.8 </w:t>
            </w:r>
          </w:p>
          <w:p w14:paraId="14AF1020" w14:textId="77777777" w:rsidR="00DD5D5A" w:rsidRDefault="005D1F88">
            <w:pPr>
              <w:spacing w:line="259" w:lineRule="auto"/>
              <w:jc w:val="center"/>
              <w:rPr>
                <w:b/>
                <w:sz w:val="24"/>
                <w:szCs w:val="24"/>
              </w:rPr>
            </w:pPr>
            <w:r>
              <w:rPr>
                <w:b/>
                <w:sz w:val="24"/>
                <w:szCs w:val="24"/>
              </w:rPr>
              <w:t xml:space="preserve">Formation of the NHS </w:t>
            </w:r>
          </w:p>
          <w:p w14:paraId="14AF1021" w14:textId="77777777" w:rsidR="00DD5D5A" w:rsidRDefault="005D1F88">
            <w:pPr>
              <w:spacing w:line="259" w:lineRule="auto"/>
              <w:jc w:val="center"/>
              <w:rPr>
                <w:b/>
                <w:sz w:val="24"/>
                <w:szCs w:val="24"/>
              </w:rPr>
            </w:pPr>
            <w:r>
              <w:rPr>
                <w:b/>
                <w:sz w:val="24"/>
                <w:szCs w:val="24"/>
              </w:rPr>
              <w:t xml:space="preserve">Healthcare services provisions </w:t>
            </w:r>
          </w:p>
          <w:p w14:paraId="14AF1022" w14:textId="77777777" w:rsidR="00DD5D5A" w:rsidRDefault="005D1F88">
            <w:pPr>
              <w:spacing w:line="259" w:lineRule="auto"/>
              <w:jc w:val="center"/>
              <w:rPr>
                <w:sz w:val="24"/>
                <w:szCs w:val="24"/>
              </w:rPr>
            </w:pPr>
            <w:r>
              <w:rPr>
                <w:sz w:val="24"/>
                <w:szCs w:val="24"/>
              </w:rPr>
              <w:t>(</w:t>
            </w:r>
            <w:proofErr w:type="gramStart"/>
            <w:r>
              <w:rPr>
                <w:sz w:val="24"/>
                <w:szCs w:val="24"/>
              </w:rPr>
              <w:t>links</w:t>
            </w:r>
            <w:proofErr w:type="gramEnd"/>
            <w:r>
              <w:rPr>
                <w:sz w:val="24"/>
                <w:szCs w:val="24"/>
              </w:rPr>
              <w:t xml:space="preserve"> to aspects covered in A1)</w:t>
            </w:r>
          </w:p>
        </w:tc>
        <w:tc>
          <w:tcPr>
            <w:tcW w:w="3720" w:type="dxa"/>
          </w:tcPr>
          <w:p w14:paraId="14AF1023" w14:textId="77777777" w:rsidR="00DD5D5A" w:rsidRDefault="005D1F88">
            <w:pPr>
              <w:numPr>
                <w:ilvl w:val="0"/>
                <w:numId w:val="4"/>
              </w:numPr>
              <w:spacing w:line="259" w:lineRule="auto"/>
              <w:jc w:val="center"/>
              <w:rPr>
                <w:sz w:val="24"/>
                <w:szCs w:val="24"/>
              </w:rPr>
            </w:pPr>
            <w:r>
              <w:rPr>
                <w:sz w:val="24"/>
                <w:szCs w:val="24"/>
              </w:rPr>
              <w:t xml:space="preserve">Video/ timeline of reasons for NHS </w:t>
            </w:r>
          </w:p>
          <w:p w14:paraId="14AF1024" w14:textId="77777777" w:rsidR="00DD5D5A" w:rsidRDefault="005D1F88">
            <w:pPr>
              <w:numPr>
                <w:ilvl w:val="0"/>
                <w:numId w:val="4"/>
              </w:numPr>
              <w:spacing w:line="259" w:lineRule="auto"/>
              <w:jc w:val="center"/>
              <w:rPr>
                <w:sz w:val="24"/>
                <w:szCs w:val="24"/>
              </w:rPr>
            </w:pPr>
            <w:r>
              <w:rPr>
                <w:sz w:val="24"/>
                <w:szCs w:val="24"/>
              </w:rPr>
              <w:t xml:space="preserve">Types of service provision </w:t>
            </w:r>
          </w:p>
          <w:p w14:paraId="14AF1025" w14:textId="77777777" w:rsidR="00DD5D5A" w:rsidRDefault="005D1F88">
            <w:pPr>
              <w:numPr>
                <w:ilvl w:val="0"/>
                <w:numId w:val="4"/>
              </w:numPr>
              <w:spacing w:line="259" w:lineRule="auto"/>
              <w:jc w:val="center"/>
              <w:rPr>
                <w:sz w:val="24"/>
                <w:szCs w:val="24"/>
              </w:rPr>
            </w:pPr>
            <w:r>
              <w:rPr>
                <w:sz w:val="24"/>
                <w:szCs w:val="24"/>
              </w:rPr>
              <w:t xml:space="preserve">Primary, </w:t>
            </w:r>
            <w:proofErr w:type="gramStart"/>
            <w:r>
              <w:rPr>
                <w:sz w:val="24"/>
                <w:szCs w:val="24"/>
              </w:rPr>
              <w:t>secondary</w:t>
            </w:r>
            <w:proofErr w:type="gramEnd"/>
            <w:r>
              <w:rPr>
                <w:sz w:val="24"/>
                <w:szCs w:val="24"/>
              </w:rPr>
              <w:t xml:space="preserve"> and tertiary provisions </w:t>
            </w:r>
          </w:p>
          <w:p w14:paraId="14AF1026" w14:textId="77777777" w:rsidR="00DD5D5A" w:rsidRDefault="005D1F88">
            <w:pPr>
              <w:numPr>
                <w:ilvl w:val="0"/>
                <w:numId w:val="4"/>
              </w:numPr>
              <w:spacing w:after="160" w:line="259" w:lineRule="auto"/>
              <w:jc w:val="center"/>
              <w:rPr>
                <w:sz w:val="24"/>
                <w:szCs w:val="24"/>
              </w:rPr>
            </w:pPr>
            <w:r>
              <w:rPr>
                <w:sz w:val="24"/>
                <w:szCs w:val="24"/>
              </w:rPr>
              <w:t xml:space="preserve">Students to research and identify local services </w:t>
            </w:r>
          </w:p>
          <w:p w14:paraId="14AF1027" w14:textId="77777777" w:rsidR="00DD5D5A" w:rsidRDefault="00DD5D5A">
            <w:pPr>
              <w:spacing w:line="259" w:lineRule="auto"/>
              <w:jc w:val="center"/>
              <w:rPr>
                <w:sz w:val="24"/>
                <w:szCs w:val="24"/>
              </w:rPr>
            </w:pPr>
          </w:p>
        </w:tc>
      </w:tr>
      <w:tr w:rsidR="00DD5D5A" w14:paraId="14AF102F" w14:textId="77777777">
        <w:tc>
          <w:tcPr>
            <w:tcW w:w="1545" w:type="dxa"/>
          </w:tcPr>
          <w:p w14:paraId="14AF1029" w14:textId="77777777" w:rsidR="00DD5D5A" w:rsidRDefault="005D1F88">
            <w:pPr>
              <w:spacing w:line="259" w:lineRule="auto"/>
              <w:jc w:val="center"/>
              <w:rPr>
                <w:sz w:val="24"/>
                <w:szCs w:val="24"/>
              </w:rPr>
            </w:pPr>
            <w:r>
              <w:rPr>
                <w:b/>
                <w:sz w:val="24"/>
                <w:szCs w:val="24"/>
              </w:rPr>
              <w:t>24</w:t>
            </w:r>
          </w:p>
        </w:tc>
        <w:tc>
          <w:tcPr>
            <w:tcW w:w="3720" w:type="dxa"/>
          </w:tcPr>
          <w:p w14:paraId="14AF102A" w14:textId="77777777" w:rsidR="00DD5D5A" w:rsidRDefault="005D1F88">
            <w:pPr>
              <w:spacing w:line="259" w:lineRule="auto"/>
              <w:jc w:val="center"/>
              <w:rPr>
                <w:b/>
                <w:sz w:val="24"/>
                <w:szCs w:val="24"/>
              </w:rPr>
            </w:pPr>
            <w:r>
              <w:rPr>
                <w:b/>
                <w:sz w:val="24"/>
                <w:szCs w:val="24"/>
              </w:rPr>
              <w:t xml:space="preserve">2.3 Barriers to Access to healthcare </w:t>
            </w:r>
          </w:p>
        </w:tc>
        <w:tc>
          <w:tcPr>
            <w:tcW w:w="3720" w:type="dxa"/>
          </w:tcPr>
          <w:p w14:paraId="14AF102B" w14:textId="77777777" w:rsidR="00DD5D5A" w:rsidRDefault="005D1F88">
            <w:pPr>
              <w:numPr>
                <w:ilvl w:val="0"/>
                <w:numId w:val="7"/>
              </w:numPr>
              <w:spacing w:line="259" w:lineRule="auto"/>
              <w:jc w:val="center"/>
              <w:rPr>
                <w:sz w:val="24"/>
                <w:szCs w:val="24"/>
              </w:rPr>
            </w:pPr>
            <w:r>
              <w:rPr>
                <w:sz w:val="24"/>
                <w:szCs w:val="24"/>
              </w:rPr>
              <w:t xml:space="preserve">Discuss aspects individuals face when accessing care </w:t>
            </w:r>
          </w:p>
          <w:p w14:paraId="14AF102C" w14:textId="77777777" w:rsidR="00DD5D5A" w:rsidRDefault="005D1F88">
            <w:pPr>
              <w:numPr>
                <w:ilvl w:val="0"/>
                <w:numId w:val="7"/>
              </w:numPr>
              <w:spacing w:line="259" w:lineRule="auto"/>
              <w:jc w:val="center"/>
              <w:rPr>
                <w:sz w:val="24"/>
                <w:szCs w:val="24"/>
              </w:rPr>
            </w:pPr>
            <w:r>
              <w:rPr>
                <w:sz w:val="24"/>
                <w:szCs w:val="24"/>
              </w:rPr>
              <w:t xml:space="preserve">Unit 2 case study questions to identify needs </w:t>
            </w:r>
          </w:p>
          <w:p w14:paraId="14AF102D" w14:textId="77777777" w:rsidR="00DD5D5A" w:rsidRDefault="005D1F88">
            <w:pPr>
              <w:numPr>
                <w:ilvl w:val="0"/>
                <w:numId w:val="7"/>
              </w:numPr>
              <w:spacing w:after="160" w:line="259" w:lineRule="auto"/>
              <w:jc w:val="center"/>
              <w:rPr>
                <w:sz w:val="24"/>
                <w:szCs w:val="24"/>
              </w:rPr>
            </w:pPr>
            <w:r>
              <w:rPr>
                <w:b/>
                <w:sz w:val="24"/>
                <w:szCs w:val="24"/>
              </w:rPr>
              <w:t xml:space="preserve">Assessed homework – Impact of Covid on NHS </w:t>
            </w:r>
            <w:proofErr w:type="gramStart"/>
            <w:r>
              <w:rPr>
                <w:b/>
                <w:sz w:val="24"/>
                <w:szCs w:val="24"/>
              </w:rPr>
              <w:t>provisions  (</w:t>
            </w:r>
            <w:proofErr w:type="gramEnd"/>
            <w:r>
              <w:rPr>
                <w:b/>
                <w:sz w:val="24"/>
                <w:szCs w:val="24"/>
              </w:rPr>
              <w:t>500 words)</w:t>
            </w:r>
          </w:p>
          <w:p w14:paraId="14AF102E" w14:textId="77777777" w:rsidR="00DD5D5A" w:rsidRDefault="00DD5D5A">
            <w:pPr>
              <w:spacing w:line="259" w:lineRule="auto"/>
              <w:jc w:val="center"/>
              <w:rPr>
                <w:sz w:val="24"/>
                <w:szCs w:val="24"/>
              </w:rPr>
            </w:pPr>
          </w:p>
        </w:tc>
      </w:tr>
      <w:tr w:rsidR="00DD5D5A" w14:paraId="14AF1036" w14:textId="77777777">
        <w:tc>
          <w:tcPr>
            <w:tcW w:w="1545" w:type="dxa"/>
          </w:tcPr>
          <w:p w14:paraId="14AF1030" w14:textId="77777777" w:rsidR="00DD5D5A" w:rsidRDefault="005D1F88">
            <w:pPr>
              <w:spacing w:line="259" w:lineRule="auto"/>
              <w:jc w:val="center"/>
              <w:rPr>
                <w:sz w:val="24"/>
                <w:szCs w:val="24"/>
              </w:rPr>
            </w:pPr>
            <w:r>
              <w:rPr>
                <w:b/>
                <w:sz w:val="24"/>
                <w:szCs w:val="24"/>
              </w:rPr>
              <w:t>25</w:t>
            </w:r>
          </w:p>
        </w:tc>
        <w:tc>
          <w:tcPr>
            <w:tcW w:w="3720" w:type="dxa"/>
          </w:tcPr>
          <w:p w14:paraId="14AF1031" w14:textId="77777777" w:rsidR="00DD5D5A" w:rsidRDefault="005D1F88">
            <w:pPr>
              <w:spacing w:line="259" w:lineRule="auto"/>
              <w:rPr>
                <w:b/>
                <w:sz w:val="24"/>
                <w:szCs w:val="24"/>
              </w:rPr>
            </w:pPr>
            <w:r>
              <w:rPr>
                <w:b/>
                <w:sz w:val="24"/>
                <w:szCs w:val="24"/>
              </w:rPr>
              <w:t xml:space="preserve">2.4 and 2.6 </w:t>
            </w:r>
          </w:p>
          <w:p w14:paraId="14AF1032" w14:textId="77777777" w:rsidR="00DD5D5A" w:rsidRDefault="005D1F88">
            <w:pPr>
              <w:spacing w:line="259" w:lineRule="auto"/>
              <w:rPr>
                <w:b/>
                <w:sz w:val="24"/>
                <w:szCs w:val="24"/>
              </w:rPr>
            </w:pPr>
            <w:r>
              <w:rPr>
                <w:b/>
                <w:sz w:val="24"/>
                <w:szCs w:val="24"/>
              </w:rPr>
              <w:t>the use of different developments in technology to support the healthcare sector</w:t>
            </w:r>
          </w:p>
        </w:tc>
        <w:tc>
          <w:tcPr>
            <w:tcW w:w="3720" w:type="dxa"/>
          </w:tcPr>
          <w:p w14:paraId="14AF1033" w14:textId="77777777" w:rsidR="00DD5D5A" w:rsidRDefault="005D1F88">
            <w:pPr>
              <w:numPr>
                <w:ilvl w:val="0"/>
                <w:numId w:val="3"/>
              </w:numPr>
              <w:spacing w:after="160" w:line="259" w:lineRule="auto"/>
              <w:jc w:val="center"/>
              <w:rPr>
                <w:sz w:val="24"/>
                <w:szCs w:val="24"/>
              </w:rPr>
            </w:pPr>
            <w:r>
              <w:rPr>
                <w:sz w:val="24"/>
                <w:szCs w:val="24"/>
              </w:rPr>
              <w:t xml:space="preserve">Students to complete </w:t>
            </w:r>
            <w:proofErr w:type="gramStart"/>
            <w:r>
              <w:rPr>
                <w:sz w:val="24"/>
                <w:szCs w:val="24"/>
              </w:rPr>
              <w:t>group  presentations</w:t>
            </w:r>
            <w:proofErr w:type="gramEnd"/>
            <w:r>
              <w:rPr>
                <w:sz w:val="24"/>
                <w:szCs w:val="24"/>
              </w:rPr>
              <w:t xml:space="preserve"> on given topic:  </w:t>
            </w:r>
          </w:p>
          <w:p w14:paraId="14AF1034" w14:textId="77777777" w:rsidR="00DD5D5A" w:rsidRDefault="005D1F88">
            <w:pPr>
              <w:spacing w:line="259" w:lineRule="auto"/>
              <w:jc w:val="center"/>
              <w:rPr>
                <w:sz w:val="24"/>
                <w:szCs w:val="24"/>
              </w:rPr>
            </w:pPr>
            <w:r>
              <w:rPr>
                <w:sz w:val="24"/>
                <w:szCs w:val="24"/>
              </w:rPr>
              <w:t xml:space="preserve">Technologies such as remote consultations, scanning techniques, bio markers, patient self-management, infrastructure, </w:t>
            </w:r>
            <w:proofErr w:type="gramStart"/>
            <w:r>
              <w:rPr>
                <w:sz w:val="24"/>
                <w:szCs w:val="24"/>
              </w:rPr>
              <w:t>funding</w:t>
            </w:r>
            <w:proofErr w:type="gramEnd"/>
            <w:r>
              <w:rPr>
                <w:sz w:val="24"/>
                <w:szCs w:val="24"/>
              </w:rPr>
              <w:t xml:space="preserve"> and regenerative care. </w:t>
            </w:r>
          </w:p>
          <w:p w14:paraId="14AF1035" w14:textId="77777777" w:rsidR="00DD5D5A" w:rsidRDefault="00DD5D5A">
            <w:pPr>
              <w:spacing w:line="259" w:lineRule="auto"/>
              <w:jc w:val="center"/>
              <w:rPr>
                <w:sz w:val="24"/>
                <w:szCs w:val="24"/>
              </w:rPr>
            </w:pPr>
          </w:p>
        </w:tc>
      </w:tr>
      <w:tr w:rsidR="00DD5D5A" w14:paraId="14AF103A" w14:textId="77777777">
        <w:tc>
          <w:tcPr>
            <w:tcW w:w="1545" w:type="dxa"/>
          </w:tcPr>
          <w:p w14:paraId="14AF1037" w14:textId="77777777" w:rsidR="00DD5D5A" w:rsidRDefault="005D1F88">
            <w:pPr>
              <w:spacing w:line="259" w:lineRule="auto"/>
              <w:jc w:val="center"/>
              <w:rPr>
                <w:sz w:val="24"/>
                <w:szCs w:val="24"/>
              </w:rPr>
            </w:pPr>
            <w:r>
              <w:rPr>
                <w:b/>
                <w:sz w:val="24"/>
                <w:szCs w:val="24"/>
              </w:rPr>
              <w:lastRenderedPageBreak/>
              <w:t>26</w:t>
            </w:r>
          </w:p>
        </w:tc>
        <w:tc>
          <w:tcPr>
            <w:tcW w:w="3720" w:type="dxa"/>
          </w:tcPr>
          <w:p w14:paraId="14AF1038" w14:textId="77777777" w:rsidR="00DD5D5A" w:rsidRDefault="005D1F88">
            <w:pPr>
              <w:spacing w:line="259" w:lineRule="auto"/>
              <w:jc w:val="center"/>
              <w:rPr>
                <w:sz w:val="24"/>
                <w:szCs w:val="24"/>
              </w:rPr>
            </w:pPr>
            <w:r>
              <w:rPr>
                <w:b/>
                <w:sz w:val="24"/>
                <w:szCs w:val="24"/>
              </w:rPr>
              <w:t>2.7 and 2.9</w:t>
            </w:r>
            <w:r>
              <w:rPr>
                <w:sz w:val="24"/>
                <w:szCs w:val="24"/>
              </w:rPr>
              <w:t xml:space="preserve"> - recap session as links to content covered in A.1 </w:t>
            </w:r>
          </w:p>
        </w:tc>
        <w:tc>
          <w:tcPr>
            <w:tcW w:w="3720" w:type="dxa"/>
          </w:tcPr>
          <w:p w14:paraId="14AF1039" w14:textId="77777777" w:rsidR="00DD5D5A" w:rsidRDefault="005D1F88">
            <w:pPr>
              <w:numPr>
                <w:ilvl w:val="0"/>
                <w:numId w:val="10"/>
              </w:numPr>
              <w:spacing w:after="160" w:line="259" w:lineRule="auto"/>
              <w:jc w:val="center"/>
              <w:rPr>
                <w:sz w:val="24"/>
                <w:szCs w:val="24"/>
              </w:rPr>
            </w:pPr>
            <w:r>
              <w:rPr>
                <w:sz w:val="24"/>
                <w:szCs w:val="24"/>
              </w:rPr>
              <w:t xml:space="preserve">Recap activities – exam practice questions, case studies and quizzes </w:t>
            </w:r>
          </w:p>
        </w:tc>
      </w:tr>
      <w:tr w:rsidR="00DD5D5A" w14:paraId="14AF103F" w14:textId="77777777">
        <w:tc>
          <w:tcPr>
            <w:tcW w:w="1545" w:type="dxa"/>
          </w:tcPr>
          <w:p w14:paraId="14AF103B" w14:textId="77777777" w:rsidR="00DD5D5A" w:rsidRDefault="005D1F88">
            <w:pPr>
              <w:spacing w:line="259" w:lineRule="auto"/>
              <w:jc w:val="center"/>
              <w:rPr>
                <w:sz w:val="24"/>
                <w:szCs w:val="24"/>
              </w:rPr>
            </w:pPr>
            <w:r>
              <w:rPr>
                <w:b/>
                <w:sz w:val="24"/>
                <w:szCs w:val="24"/>
              </w:rPr>
              <w:t>27</w:t>
            </w:r>
          </w:p>
        </w:tc>
        <w:tc>
          <w:tcPr>
            <w:tcW w:w="3720" w:type="dxa"/>
          </w:tcPr>
          <w:p w14:paraId="14AF103C" w14:textId="77777777" w:rsidR="00DD5D5A" w:rsidRDefault="005D1F88">
            <w:pPr>
              <w:spacing w:line="259" w:lineRule="auto"/>
              <w:jc w:val="center"/>
              <w:rPr>
                <w:b/>
                <w:sz w:val="24"/>
                <w:szCs w:val="24"/>
              </w:rPr>
            </w:pPr>
            <w:r>
              <w:rPr>
                <w:b/>
                <w:sz w:val="24"/>
                <w:szCs w:val="24"/>
              </w:rPr>
              <w:t>A2.13 The potential impact of external factors on the activities of the healthcare sector</w:t>
            </w:r>
          </w:p>
        </w:tc>
        <w:tc>
          <w:tcPr>
            <w:tcW w:w="3720" w:type="dxa"/>
          </w:tcPr>
          <w:p w14:paraId="14AF103D" w14:textId="77777777" w:rsidR="00DD5D5A" w:rsidRDefault="005D1F88">
            <w:pPr>
              <w:numPr>
                <w:ilvl w:val="0"/>
                <w:numId w:val="8"/>
              </w:numPr>
              <w:spacing w:after="160" w:line="259" w:lineRule="auto"/>
              <w:jc w:val="center"/>
              <w:rPr>
                <w:sz w:val="24"/>
                <w:szCs w:val="24"/>
              </w:rPr>
            </w:pPr>
            <w:proofErr w:type="gramStart"/>
            <w:r>
              <w:rPr>
                <w:sz w:val="24"/>
                <w:szCs w:val="24"/>
              </w:rPr>
              <w:t>Scenarios</w:t>
            </w:r>
            <w:proofErr w:type="gramEnd"/>
            <w:r>
              <w:rPr>
                <w:sz w:val="24"/>
                <w:szCs w:val="24"/>
              </w:rPr>
              <w:t xml:space="preserve"> exercise </w:t>
            </w:r>
          </w:p>
          <w:p w14:paraId="14AF103E" w14:textId="77777777" w:rsidR="00DD5D5A" w:rsidRDefault="00DD5D5A">
            <w:pPr>
              <w:spacing w:line="259" w:lineRule="auto"/>
              <w:jc w:val="center"/>
              <w:rPr>
                <w:sz w:val="24"/>
                <w:szCs w:val="24"/>
              </w:rPr>
            </w:pPr>
          </w:p>
        </w:tc>
      </w:tr>
      <w:tr w:rsidR="00DD5D5A" w14:paraId="14AF1044" w14:textId="77777777">
        <w:tc>
          <w:tcPr>
            <w:tcW w:w="1545" w:type="dxa"/>
          </w:tcPr>
          <w:p w14:paraId="14AF1040" w14:textId="77777777" w:rsidR="00DD5D5A" w:rsidRDefault="005D1F88">
            <w:pPr>
              <w:spacing w:line="259" w:lineRule="auto"/>
              <w:jc w:val="center"/>
              <w:rPr>
                <w:sz w:val="24"/>
                <w:szCs w:val="24"/>
              </w:rPr>
            </w:pPr>
            <w:r>
              <w:rPr>
                <w:b/>
                <w:sz w:val="24"/>
                <w:szCs w:val="24"/>
              </w:rPr>
              <w:t>28</w:t>
            </w:r>
          </w:p>
        </w:tc>
        <w:tc>
          <w:tcPr>
            <w:tcW w:w="3720" w:type="dxa"/>
          </w:tcPr>
          <w:p w14:paraId="14AF1041" w14:textId="77777777" w:rsidR="00DD5D5A" w:rsidRDefault="005D1F88">
            <w:pPr>
              <w:spacing w:line="259" w:lineRule="auto"/>
              <w:jc w:val="center"/>
              <w:rPr>
                <w:b/>
                <w:sz w:val="24"/>
                <w:szCs w:val="24"/>
              </w:rPr>
            </w:pPr>
            <w:r>
              <w:rPr>
                <w:b/>
                <w:sz w:val="24"/>
                <w:szCs w:val="24"/>
              </w:rPr>
              <w:t xml:space="preserve">2.14 Public health </w:t>
            </w:r>
          </w:p>
        </w:tc>
        <w:tc>
          <w:tcPr>
            <w:tcW w:w="3720" w:type="dxa"/>
          </w:tcPr>
          <w:p w14:paraId="14AF1042" w14:textId="77777777" w:rsidR="00DD5D5A" w:rsidRDefault="005D1F88">
            <w:pPr>
              <w:numPr>
                <w:ilvl w:val="0"/>
                <w:numId w:val="5"/>
              </w:numPr>
              <w:spacing w:line="259" w:lineRule="auto"/>
              <w:jc w:val="center"/>
              <w:rPr>
                <w:sz w:val="24"/>
                <w:szCs w:val="24"/>
              </w:rPr>
            </w:pPr>
            <w:r>
              <w:rPr>
                <w:sz w:val="24"/>
                <w:szCs w:val="24"/>
              </w:rPr>
              <w:t xml:space="preserve">Public Health England – aims and strategies </w:t>
            </w:r>
          </w:p>
          <w:p w14:paraId="14AF1043" w14:textId="77777777" w:rsidR="00DD5D5A" w:rsidRDefault="005D1F88">
            <w:pPr>
              <w:numPr>
                <w:ilvl w:val="0"/>
                <w:numId w:val="5"/>
              </w:numPr>
              <w:spacing w:after="160" w:line="259" w:lineRule="auto"/>
              <w:jc w:val="center"/>
              <w:rPr>
                <w:sz w:val="24"/>
                <w:szCs w:val="24"/>
              </w:rPr>
            </w:pPr>
            <w:r>
              <w:rPr>
                <w:sz w:val="24"/>
                <w:szCs w:val="24"/>
              </w:rPr>
              <w:t xml:space="preserve">Investigate a range of campaigns and the techniques use to spread message </w:t>
            </w:r>
          </w:p>
        </w:tc>
      </w:tr>
      <w:tr w:rsidR="00DD5D5A" w14:paraId="14AF1048" w14:textId="77777777">
        <w:tc>
          <w:tcPr>
            <w:tcW w:w="1545" w:type="dxa"/>
          </w:tcPr>
          <w:p w14:paraId="14AF1045" w14:textId="77777777" w:rsidR="00DD5D5A" w:rsidRDefault="005D1F88">
            <w:pPr>
              <w:jc w:val="center"/>
              <w:rPr>
                <w:b/>
                <w:sz w:val="24"/>
                <w:szCs w:val="24"/>
              </w:rPr>
            </w:pPr>
            <w:r>
              <w:rPr>
                <w:b/>
                <w:sz w:val="24"/>
                <w:szCs w:val="24"/>
              </w:rPr>
              <w:t>29</w:t>
            </w:r>
          </w:p>
        </w:tc>
        <w:tc>
          <w:tcPr>
            <w:tcW w:w="3720" w:type="dxa"/>
          </w:tcPr>
          <w:p w14:paraId="14AF1046" w14:textId="77777777" w:rsidR="00DD5D5A" w:rsidRDefault="005D1F88">
            <w:pPr>
              <w:jc w:val="center"/>
              <w:rPr>
                <w:sz w:val="24"/>
                <w:szCs w:val="24"/>
              </w:rPr>
            </w:pPr>
            <w:r>
              <w:rPr>
                <w:sz w:val="24"/>
                <w:szCs w:val="24"/>
              </w:rPr>
              <w:t xml:space="preserve">End of topic assessment </w:t>
            </w:r>
          </w:p>
        </w:tc>
        <w:tc>
          <w:tcPr>
            <w:tcW w:w="3720" w:type="dxa"/>
          </w:tcPr>
          <w:p w14:paraId="14AF1047" w14:textId="77777777" w:rsidR="00DD5D5A" w:rsidRDefault="005D1F88">
            <w:pPr>
              <w:jc w:val="center"/>
              <w:rPr>
                <w:sz w:val="24"/>
                <w:szCs w:val="24"/>
              </w:rPr>
            </w:pPr>
            <w:r>
              <w:rPr>
                <w:sz w:val="24"/>
                <w:szCs w:val="24"/>
              </w:rPr>
              <w:t>Essay based practice exam questions</w:t>
            </w:r>
          </w:p>
        </w:tc>
      </w:tr>
      <w:tr w:rsidR="00DD5D5A" w14:paraId="14AF104A" w14:textId="77777777">
        <w:tc>
          <w:tcPr>
            <w:tcW w:w="8985" w:type="dxa"/>
            <w:gridSpan w:val="3"/>
            <w:shd w:val="clear" w:color="auto" w:fill="B4C6E7"/>
          </w:tcPr>
          <w:p w14:paraId="14AF1049" w14:textId="77777777" w:rsidR="00DD5D5A" w:rsidRDefault="005D1F88">
            <w:pPr>
              <w:spacing w:line="259" w:lineRule="auto"/>
              <w:jc w:val="center"/>
              <w:rPr>
                <w:sz w:val="24"/>
                <w:szCs w:val="24"/>
              </w:rPr>
            </w:pPr>
            <w:r>
              <w:rPr>
                <w:b/>
                <w:sz w:val="24"/>
                <w:szCs w:val="24"/>
              </w:rPr>
              <w:t>Half term</w:t>
            </w:r>
          </w:p>
        </w:tc>
      </w:tr>
      <w:tr w:rsidR="00DD5D5A" w14:paraId="14AF104E" w14:textId="77777777">
        <w:tc>
          <w:tcPr>
            <w:tcW w:w="1545" w:type="dxa"/>
          </w:tcPr>
          <w:p w14:paraId="14AF104B" w14:textId="77777777" w:rsidR="00DD5D5A" w:rsidRDefault="005D1F88">
            <w:pPr>
              <w:spacing w:line="259" w:lineRule="auto"/>
              <w:jc w:val="center"/>
              <w:rPr>
                <w:sz w:val="24"/>
                <w:szCs w:val="24"/>
              </w:rPr>
            </w:pPr>
            <w:r>
              <w:rPr>
                <w:b/>
                <w:sz w:val="24"/>
                <w:szCs w:val="24"/>
              </w:rPr>
              <w:t>31</w:t>
            </w:r>
          </w:p>
        </w:tc>
        <w:tc>
          <w:tcPr>
            <w:tcW w:w="3720" w:type="dxa"/>
          </w:tcPr>
          <w:p w14:paraId="14AF104C" w14:textId="77777777" w:rsidR="00DD5D5A" w:rsidRDefault="005D1F88">
            <w:pPr>
              <w:spacing w:line="259" w:lineRule="auto"/>
              <w:jc w:val="center"/>
              <w:rPr>
                <w:sz w:val="24"/>
                <w:szCs w:val="24"/>
              </w:rPr>
            </w:pPr>
            <w:r>
              <w:rPr>
                <w:sz w:val="24"/>
                <w:szCs w:val="24"/>
              </w:rPr>
              <w:t>WEX</w:t>
            </w:r>
          </w:p>
        </w:tc>
        <w:tc>
          <w:tcPr>
            <w:tcW w:w="3720" w:type="dxa"/>
          </w:tcPr>
          <w:p w14:paraId="14AF104D" w14:textId="77777777" w:rsidR="00DD5D5A" w:rsidRDefault="005D1F88">
            <w:pPr>
              <w:spacing w:line="259" w:lineRule="auto"/>
              <w:jc w:val="center"/>
              <w:rPr>
                <w:sz w:val="24"/>
                <w:szCs w:val="24"/>
              </w:rPr>
            </w:pPr>
            <w:r>
              <w:rPr>
                <w:sz w:val="24"/>
                <w:szCs w:val="24"/>
              </w:rPr>
              <w:t xml:space="preserve">Reflective account </w:t>
            </w:r>
          </w:p>
        </w:tc>
      </w:tr>
      <w:tr w:rsidR="00DD5D5A" w14:paraId="14AF1052" w14:textId="77777777">
        <w:tc>
          <w:tcPr>
            <w:tcW w:w="1545" w:type="dxa"/>
          </w:tcPr>
          <w:p w14:paraId="14AF104F" w14:textId="77777777" w:rsidR="00DD5D5A" w:rsidRDefault="005D1F88">
            <w:pPr>
              <w:spacing w:line="259" w:lineRule="auto"/>
              <w:jc w:val="center"/>
              <w:rPr>
                <w:sz w:val="24"/>
                <w:szCs w:val="24"/>
              </w:rPr>
            </w:pPr>
            <w:r>
              <w:rPr>
                <w:b/>
                <w:sz w:val="24"/>
                <w:szCs w:val="24"/>
              </w:rPr>
              <w:t>32</w:t>
            </w:r>
          </w:p>
        </w:tc>
        <w:tc>
          <w:tcPr>
            <w:tcW w:w="3720" w:type="dxa"/>
          </w:tcPr>
          <w:p w14:paraId="14AF1050" w14:textId="77777777" w:rsidR="00DD5D5A" w:rsidRDefault="00DD5D5A">
            <w:pPr>
              <w:spacing w:line="259" w:lineRule="auto"/>
              <w:jc w:val="center"/>
              <w:rPr>
                <w:sz w:val="24"/>
                <w:szCs w:val="24"/>
              </w:rPr>
            </w:pPr>
          </w:p>
        </w:tc>
        <w:tc>
          <w:tcPr>
            <w:tcW w:w="3720" w:type="dxa"/>
          </w:tcPr>
          <w:p w14:paraId="14AF1051" w14:textId="77777777" w:rsidR="00DD5D5A" w:rsidRDefault="00DD5D5A">
            <w:pPr>
              <w:spacing w:line="259" w:lineRule="auto"/>
              <w:jc w:val="center"/>
              <w:rPr>
                <w:sz w:val="24"/>
                <w:szCs w:val="24"/>
              </w:rPr>
            </w:pPr>
          </w:p>
        </w:tc>
      </w:tr>
      <w:tr w:rsidR="00DD5D5A" w14:paraId="14AF1056" w14:textId="77777777">
        <w:tc>
          <w:tcPr>
            <w:tcW w:w="1545" w:type="dxa"/>
          </w:tcPr>
          <w:p w14:paraId="14AF1053" w14:textId="77777777" w:rsidR="00DD5D5A" w:rsidRDefault="005D1F88">
            <w:pPr>
              <w:spacing w:line="259" w:lineRule="auto"/>
              <w:jc w:val="center"/>
              <w:rPr>
                <w:sz w:val="24"/>
                <w:szCs w:val="24"/>
              </w:rPr>
            </w:pPr>
            <w:r>
              <w:rPr>
                <w:b/>
                <w:sz w:val="24"/>
                <w:szCs w:val="24"/>
              </w:rPr>
              <w:t>33</w:t>
            </w:r>
          </w:p>
        </w:tc>
        <w:tc>
          <w:tcPr>
            <w:tcW w:w="3720" w:type="dxa"/>
          </w:tcPr>
          <w:p w14:paraId="14AF1054" w14:textId="77777777" w:rsidR="00DD5D5A" w:rsidRDefault="00DD5D5A">
            <w:pPr>
              <w:spacing w:line="259" w:lineRule="auto"/>
              <w:jc w:val="center"/>
              <w:rPr>
                <w:sz w:val="24"/>
                <w:szCs w:val="24"/>
              </w:rPr>
            </w:pPr>
          </w:p>
        </w:tc>
        <w:tc>
          <w:tcPr>
            <w:tcW w:w="3720" w:type="dxa"/>
          </w:tcPr>
          <w:p w14:paraId="14AF1055" w14:textId="77777777" w:rsidR="00DD5D5A" w:rsidRDefault="00DD5D5A">
            <w:pPr>
              <w:spacing w:line="259" w:lineRule="auto"/>
              <w:jc w:val="center"/>
              <w:rPr>
                <w:sz w:val="24"/>
                <w:szCs w:val="24"/>
              </w:rPr>
            </w:pPr>
          </w:p>
        </w:tc>
      </w:tr>
      <w:tr w:rsidR="00DD5D5A" w14:paraId="14AF105A" w14:textId="77777777">
        <w:tc>
          <w:tcPr>
            <w:tcW w:w="1545" w:type="dxa"/>
          </w:tcPr>
          <w:p w14:paraId="14AF1057" w14:textId="77777777" w:rsidR="00DD5D5A" w:rsidRDefault="005D1F88">
            <w:pPr>
              <w:spacing w:line="259" w:lineRule="auto"/>
              <w:jc w:val="center"/>
              <w:rPr>
                <w:sz w:val="24"/>
                <w:szCs w:val="24"/>
              </w:rPr>
            </w:pPr>
            <w:r>
              <w:rPr>
                <w:b/>
                <w:sz w:val="24"/>
                <w:szCs w:val="24"/>
              </w:rPr>
              <w:t>34</w:t>
            </w:r>
          </w:p>
        </w:tc>
        <w:tc>
          <w:tcPr>
            <w:tcW w:w="3720" w:type="dxa"/>
          </w:tcPr>
          <w:p w14:paraId="14AF1058" w14:textId="77777777" w:rsidR="00DD5D5A" w:rsidRDefault="00DD5D5A">
            <w:pPr>
              <w:spacing w:line="259" w:lineRule="auto"/>
              <w:jc w:val="center"/>
              <w:rPr>
                <w:sz w:val="24"/>
                <w:szCs w:val="24"/>
              </w:rPr>
            </w:pPr>
          </w:p>
        </w:tc>
        <w:tc>
          <w:tcPr>
            <w:tcW w:w="3720" w:type="dxa"/>
          </w:tcPr>
          <w:p w14:paraId="14AF1059" w14:textId="77777777" w:rsidR="00DD5D5A" w:rsidRDefault="00DD5D5A">
            <w:pPr>
              <w:spacing w:line="259" w:lineRule="auto"/>
              <w:jc w:val="center"/>
              <w:rPr>
                <w:sz w:val="24"/>
                <w:szCs w:val="24"/>
              </w:rPr>
            </w:pPr>
          </w:p>
        </w:tc>
      </w:tr>
      <w:tr w:rsidR="00DD5D5A" w14:paraId="14AF105E" w14:textId="77777777">
        <w:tc>
          <w:tcPr>
            <w:tcW w:w="1545" w:type="dxa"/>
          </w:tcPr>
          <w:p w14:paraId="14AF105B" w14:textId="77777777" w:rsidR="00DD5D5A" w:rsidRDefault="005D1F88">
            <w:pPr>
              <w:spacing w:line="259" w:lineRule="auto"/>
              <w:jc w:val="center"/>
              <w:rPr>
                <w:sz w:val="24"/>
                <w:szCs w:val="24"/>
              </w:rPr>
            </w:pPr>
            <w:r>
              <w:rPr>
                <w:b/>
                <w:sz w:val="24"/>
                <w:szCs w:val="24"/>
              </w:rPr>
              <w:t>35</w:t>
            </w:r>
          </w:p>
        </w:tc>
        <w:tc>
          <w:tcPr>
            <w:tcW w:w="3720" w:type="dxa"/>
          </w:tcPr>
          <w:p w14:paraId="14AF105C" w14:textId="77777777" w:rsidR="00DD5D5A" w:rsidRDefault="00DD5D5A">
            <w:pPr>
              <w:spacing w:line="259" w:lineRule="auto"/>
              <w:jc w:val="center"/>
              <w:rPr>
                <w:sz w:val="24"/>
                <w:szCs w:val="24"/>
              </w:rPr>
            </w:pPr>
          </w:p>
        </w:tc>
        <w:tc>
          <w:tcPr>
            <w:tcW w:w="3720" w:type="dxa"/>
          </w:tcPr>
          <w:p w14:paraId="14AF105D" w14:textId="77777777" w:rsidR="00DD5D5A" w:rsidRDefault="00DD5D5A">
            <w:pPr>
              <w:spacing w:line="259" w:lineRule="auto"/>
              <w:jc w:val="center"/>
              <w:rPr>
                <w:sz w:val="24"/>
                <w:szCs w:val="24"/>
              </w:rPr>
            </w:pPr>
          </w:p>
        </w:tc>
      </w:tr>
      <w:tr w:rsidR="00DD5D5A" w14:paraId="14AF1062" w14:textId="77777777">
        <w:tc>
          <w:tcPr>
            <w:tcW w:w="1545" w:type="dxa"/>
            <w:shd w:val="clear" w:color="auto" w:fill="D694D3"/>
          </w:tcPr>
          <w:p w14:paraId="14AF105F" w14:textId="77777777" w:rsidR="00DD5D5A" w:rsidRDefault="005D1F88">
            <w:pPr>
              <w:spacing w:line="259" w:lineRule="auto"/>
              <w:jc w:val="center"/>
              <w:rPr>
                <w:sz w:val="24"/>
                <w:szCs w:val="24"/>
              </w:rPr>
            </w:pPr>
            <w:r>
              <w:rPr>
                <w:b/>
                <w:sz w:val="24"/>
                <w:szCs w:val="24"/>
              </w:rPr>
              <w:t>36</w:t>
            </w:r>
          </w:p>
        </w:tc>
        <w:tc>
          <w:tcPr>
            <w:tcW w:w="3720" w:type="dxa"/>
            <w:shd w:val="clear" w:color="auto" w:fill="D694D3"/>
          </w:tcPr>
          <w:p w14:paraId="14AF1060" w14:textId="77777777" w:rsidR="00DD5D5A" w:rsidRDefault="00DD5D5A">
            <w:pPr>
              <w:spacing w:line="259" w:lineRule="auto"/>
              <w:jc w:val="center"/>
              <w:rPr>
                <w:sz w:val="24"/>
                <w:szCs w:val="24"/>
              </w:rPr>
            </w:pPr>
          </w:p>
        </w:tc>
        <w:tc>
          <w:tcPr>
            <w:tcW w:w="3720" w:type="dxa"/>
            <w:shd w:val="clear" w:color="auto" w:fill="D694D3"/>
          </w:tcPr>
          <w:p w14:paraId="14AF1061" w14:textId="77777777" w:rsidR="00DD5D5A" w:rsidRDefault="00DD5D5A">
            <w:pPr>
              <w:spacing w:line="259" w:lineRule="auto"/>
              <w:jc w:val="center"/>
              <w:rPr>
                <w:sz w:val="24"/>
                <w:szCs w:val="24"/>
              </w:rPr>
            </w:pPr>
          </w:p>
        </w:tc>
      </w:tr>
      <w:tr w:rsidR="00DD5D5A" w14:paraId="14AF1064" w14:textId="77777777">
        <w:tc>
          <w:tcPr>
            <w:tcW w:w="8985" w:type="dxa"/>
            <w:gridSpan w:val="3"/>
            <w:shd w:val="clear" w:color="auto" w:fill="B4C6E7"/>
          </w:tcPr>
          <w:p w14:paraId="14AF1063" w14:textId="77777777" w:rsidR="00DD5D5A" w:rsidRDefault="005D1F88">
            <w:pPr>
              <w:spacing w:line="259" w:lineRule="auto"/>
              <w:jc w:val="center"/>
              <w:rPr>
                <w:sz w:val="24"/>
                <w:szCs w:val="24"/>
              </w:rPr>
            </w:pPr>
            <w:r>
              <w:rPr>
                <w:b/>
                <w:sz w:val="24"/>
                <w:szCs w:val="24"/>
              </w:rPr>
              <w:t>Easter</w:t>
            </w:r>
          </w:p>
        </w:tc>
      </w:tr>
      <w:tr w:rsidR="00DD5D5A" w14:paraId="14AF1068" w14:textId="77777777">
        <w:tc>
          <w:tcPr>
            <w:tcW w:w="1545" w:type="dxa"/>
          </w:tcPr>
          <w:p w14:paraId="14AF1065" w14:textId="77777777" w:rsidR="00DD5D5A" w:rsidRDefault="005D1F88">
            <w:pPr>
              <w:spacing w:line="259" w:lineRule="auto"/>
              <w:jc w:val="center"/>
              <w:rPr>
                <w:sz w:val="24"/>
                <w:szCs w:val="24"/>
              </w:rPr>
            </w:pPr>
            <w:r>
              <w:rPr>
                <w:b/>
                <w:sz w:val="24"/>
                <w:szCs w:val="24"/>
              </w:rPr>
              <w:t>39</w:t>
            </w:r>
          </w:p>
        </w:tc>
        <w:tc>
          <w:tcPr>
            <w:tcW w:w="3720" w:type="dxa"/>
          </w:tcPr>
          <w:p w14:paraId="14AF1066" w14:textId="77777777" w:rsidR="00DD5D5A" w:rsidRDefault="00DD5D5A">
            <w:pPr>
              <w:spacing w:line="259" w:lineRule="auto"/>
              <w:jc w:val="center"/>
              <w:rPr>
                <w:sz w:val="24"/>
                <w:szCs w:val="24"/>
              </w:rPr>
            </w:pPr>
          </w:p>
        </w:tc>
        <w:tc>
          <w:tcPr>
            <w:tcW w:w="3720" w:type="dxa"/>
          </w:tcPr>
          <w:p w14:paraId="14AF1067" w14:textId="77777777" w:rsidR="00DD5D5A" w:rsidRDefault="00DD5D5A">
            <w:pPr>
              <w:spacing w:line="259" w:lineRule="auto"/>
              <w:jc w:val="center"/>
              <w:rPr>
                <w:sz w:val="24"/>
                <w:szCs w:val="24"/>
              </w:rPr>
            </w:pPr>
          </w:p>
        </w:tc>
      </w:tr>
      <w:tr w:rsidR="00DD5D5A" w14:paraId="14AF106C" w14:textId="77777777">
        <w:tc>
          <w:tcPr>
            <w:tcW w:w="1545" w:type="dxa"/>
          </w:tcPr>
          <w:p w14:paraId="14AF1069" w14:textId="77777777" w:rsidR="00DD5D5A" w:rsidRDefault="005D1F88">
            <w:pPr>
              <w:spacing w:line="259" w:lineRule="auto"/>
              <w:jc w:val="center"/>
              <w:rPr>
                <w:sz w:val="24"/>
                <w:szCs w:val="24"/>
              </w:rPr>
            </w:pPr>
            <w:r>
              <w:rPr>
                <w:b/>
                <w:sz w:val="24"/>
                <w:szCs w:val="24"/>
              </w:rPr>
              <w:t>40</w:t>
            </w:r>
          </w:p>
        </w:tc>
        <w:tc>
          <w:tcPr>
            <w:tcW w:w="3720" w:type="dxa"/>
          </w:tcPr>
          <w:p w14:paraId="14AF106A" w14:textId="77777777" w:rsidR="00DD5D5A" w:rsidRDefault="00DD5D5A">
            <w:pPr>
              <w:spacing w:line="259" w:lineRule="auto"/>
              <w:jc w:val="center"/>
              <w:rPr>
                <w:sz w:val="24"/>
                <w:szCs w:val="24"/>
              </w:rPr>
            </w:pPr>
          </w:p>
        </w:tc>
        <w:tc>
          <w:tcPr>
            <w:tcW w:w="3720" w:type="dxa"/>
          </w:tcPr>
          <w:p w14:paraId="14AF106B" w14:textId="77777777" w:rsidR="00DD5D5A" w:rsidRDefault="00DD5D5A">
            <w:pPr>
              <w:spacing w:line="259" w:lineRule="auto"/>
              <w:jc w:val="center"/>
              <w:rPr>
                <w:sz w:val="24"/>
                <w:szCs w:val="24"/>
              </w:rPr>
            </w:pPr>
          </w:p>
        </w:tc>
      </w:tr>
      <w:tr w:rsidR="00DD5D5A" w14:paraId="14AF1070" w14:textId="77777777">
        <w:tc>
          <w:tcPr>
            <w:tcW w:w="1545" w:type="dxa"/>
          </w:tcPr>
          <w:p w14:paraId="14AF106D" w14:textId="77777777" w:rsidR="00DD5D5A" w:rsidRDefault="005D1F88">
            <w:pPr>
              <w:spacing w:line="259" w:lineRule="auto"/>
              <w:jc w:val="center"/>
              <w:rPr>
                <w:sz w:val="24"/>
                <w:szCs w:val="24"/>
              </w:rPr>
            </w:pPr>
            <w:r>
              <w:rPr>
                <w:b/>
                <w:sz w:val="24"/>
                <w:szCs w:val="24"/>
              </w:rPr>
              <w:t>41</w:t>
            </w:r>
          </w:p>
        </w:tc>
        <w:tc>
          <w:tcPr>
            <w:tcW w:w="3720" w:type="dxa"/>
          </w:tcPr>
          <w:p w14:paraId="14AF106E" w14:textId="77777777" w:rsidR="00DD5D5A" w:rsidRDefault="00DD5D5A">
            <w:pPr>
              <w:spacing w:line="259" w:lineRule="auto"/>
              <w:jc w:val="center"/>
              <w:rPr>
                <w:sz w:val="24"/>
                <w:szCs w:val="24"/>
              </w:rPr>
            </w:pPr>
          </w:p>
        </w:tc>
        <w:tc>
          <w:tcPr>
            <w:tcW w:w="3720" w:type="dxa"/>
          </w:tcPr>
          <w:p w14:paraId="14AF106F" w14:textId="77777777" w:rsidR="00DD5D5A" w:rsidRDefault="00DD5D5A">
            <w:pPr>
              <w:spacing w:line="259" w:lineRule="auto"/>
              <w:jc w:val="center"/>
              <w:rPr>
                <w:sz w:val="24"/>
                <w:szCs w:val="24"/>
              </w:rPr>
            </w:pPr>
          </w:p>
        </w:tc>
      </w:tr>
      <w:tr w:rsidR="00DD5D5A" w14:paraId="14AF1074" w14:textId="77777777">
        <w:tc>
          <w:tcPr>
            <w:tcW w:w="1545" w:type="dxa"/>
          </w:tcPr>
          <w:p w14:paraId="14AF1071" w14:textId="77777777" w:rsidR="00DD5D5A" w:rsidRDefault="005D1F88">
            <w:pPr>
              <w:spacing w:line="259" w:lineRule="auto"/>
              <w:jc w:val="center"/>
              <w:rPr>
                <w:sz w:val="24"/>
                <w:szCs w:val="24"/>
              </w:rPr>
            </w:pPr>
            <w:r>
              <w:rPr>
                <w:b/>
                <w:sz w:val="24"/>
                <w:szCs w:val="24"/>
              </w:rPr>
              <w:t>42</w:t>
            </w:r>
          </w:p>
        </w:tc>
        <w:tc>
          <w:tcPr>
            <w:tcW w:w="3720" w:type="dxa"/>
          </w:tcPr>
          <w:p w14:paraId="14AF1072" w14:textId="77777777" w:rsidR="00DD5D5A" w:rsidRDefault="005D1F88">
            <w:pPr>
              <w:spacing w:line="259" w:lineRule="auto"/>
              <w:jc w:val="center"/>
              <w:rPr>
                <w:b/>
                <w:sz w:val="24"/>
                <w:szCs w:val="24"/>
              </w:rPr>
            </w:pPr>
            <w:r>
              <w:rPr>
                <w:b/>
                <w:sz w:val="24"/>
                <w:szCs w:val="24"/>
              </w:rPr>
              <w:t>CORE Employer Set Project</w:t>
            </w:r>
          </w:p>
        </w:tc>
        <w:tc>
          <w:tcPr>
            <w:tcW w:w="3720" w:type="dxa"/>
          </w:tcPr>
          <w:p w14:paraId="14AF1073" w14:textId="77777777" w:rsidR="00DD5D5A" w:rsidRDefault="00DD5D5A">
            <w:pPr>
              <w:spacing w:line="259" w:lineRule="auto"/>
              <w:jc w:val="center"/>
              <w:rPr>
                <w:sz w:val="24"/>
                <w:szCs w:val="24"/>
              </w:rPr>
            </w:pPr>
          </w:p>
        </w:tc>
      </w:tr>
      <w:tr w:rsidR="00DD5D5A" w14:paraId="14AF1078" w14:textId="77777777">
        <w:tc>
          <w:tcPr>
            <w:tcW w:w="1545" w:type="dxa"/>
          </w:tcPr>
          <w:p w14:paraId="14AF1075" w14:textId="77777777" w:rsidR="00DD5D5A" w:rsidRDefault="005D1F88">
            <w:pPr>
              <w:jc w:val="center"/>
              <w:rPr>
                <w:b/>
                <w:sz w:val="24"/>
                <w:szCs w:val="24"/>
              </w:rPr>
            </w:pPr>
            <w:r>
              <w:rPr>
                <w:b/>
                <w:sz w:val="24"/>
                <w:szCs w:val="24"/>
              </w:rPr>
              <w:t>43</w:t>
            </w:r>
          </w:p>
        </w:tc>
        <w:tc>
          <w:tcPr>
            <w:tcW w:w="3720" w:type="dxa"/>
          </w:tcPr>
          <w:p w14:paraId="14AF1076" w14:textId="77777777" w:rsidR="00DD5D5A" w:rsidRDefault="005D1F88">
            <w:pPr>
              <w:jc w:val="center"/>
              <w:rPr>
                <w:sz w:val="24"/>
                <w:szCs w:val="24"/>
              </w:rPr>
            </w:pPr>
            <w:r>
              <w:rPr>
                <w:sz w:val="24"/>
                <w:szCs w:val="24"/>
              </w:rPr>
              <w:t>Mock exam core A &amp; B</w:t>
            </w:r>
          </w:p>
        </w:tc>
        <w:tc>
          <w:tcPr>
            <w:tcW w:w="3720" w:type="dxa"/>
          </w:tcPr>
          <w:p w14:paraId="14AF1077" w14:textId="77777777" w:rsidR="00DD5D5A" w:rsidRDefault="00DD5D5A">
            <w:pPr>
              <w:jc w:val="center"/>
              <w:rPr>
                <w:sz w:val="24"/>
                <w:szCs w:val="24"/>
              </w:rPr>
            </w:pPr>
          </w:p>
        </w:tc>
      </w:tr>
      <w:tr w:rsidR="00DD5D5A" w14:paraId="14AF107A" w14:textId="77777777">
        <w:tc>
          <w:tcPr>
            <w:tcW w:w="8985" w:type="dxa"/>
            <w:gridSpan w:val="3"/>
            <w:shd w:val="clear" w:color="auto" w:fill="B4C6E7"/>
          </w:tcPr>
          <w:p w14:paraId="14AF1079" w14:textId="77777777" w:rsidR="00DD5D5A" w:rsidRDefault="005D1F88">
            <w:pPr>
              <w:spacing w:line="259" w:lineRule="auto"/>
              <w:jc w:val="center"/>
              <w:rPr>
                <w:sz w:val="24"/>
                <w:szCs w:val="24"/>
              </w:rPr>
            </w:pPr>
            <w:r>
              <w:rPr>
                <w:b/>
                <w:sz w:val="24"/>
                <w:szCs w:val="24"/>
              </w:rPr>
              <w:lastRenderedPageBreak/>
              <w:t>Half term</w:t>
            </w:r>
          </w:p>
        </w:tc>
      </w:tr>
      <w:tr w:rsidR="00DD5D5A" w14:paraId="14AF107E" w14:textId="77777777">
        <w:tc>
          <w:tcPr>
            <w:tcW w:w="1545" w:type="dxa"/>
          </w:tcPr>
          <w:p w14:paraId="14AF107B" w14:textId="77777777" w:rsidR="00DD5D5A" w:rsidRDefault="005D1F88">
            <w:pPr>
              <w:spacing w:line="259" w:lineRule="auto"/>
              <w:jc w:val="center"/>
              <w:rPr>
                <w:sz w:val="24"/>
                <w:szCs w:val="24"/>
              </w:rPr>
            </w:pPr>
            <w:r>
              <w:rPr>
                <w:b/>
                <w:sz w:val="24"/>
                <w:szCs w:val="24"/>
              </w:rPr>
              <w:t>45</w:t>
            </w:r>
          </w:p>
        </w:tc>
        <w:tc>
          <w:tcPr>
            <w:tcW w:w="3720" w:type="dxa"/>
          </w:tcPr>
          <w:p w14:paraId="14AF107C" w14:textId="77777777" w:rsidR="00DD5D5A" w:rsidRDefault="005D1F88">
            <w:pPr>
              <w:spacing w:line="259" w:lineRule="auto"/>
              <w:jc w:val="center"/>
              <w:rPr>
                <w:sz w:val="24"/>
                <w:szCs w:val="24"/>
              </w:rPr>
            </w:pPr>
            <w:r>
              <w:rPr>
                <w:sz w:val="24"/>
                <w:szCs w:val="24"/>
              </w:rPr>
              <w:t xml:space="preserve">Revision </w:t>
            </w:r>
          </w:p>
        </w:tc>
        <w:tc>
          <w:tcPr>
            <w:tcW w:w="3720" w:type="dxa"/>
          </w:tcPr>
          <w:p w14:paraId="14AF107D" w14:textId="77777777" w:rsidR="00DD5D5A" w:rsidRDefault="00DD5D5A">
            <w:pPr>
              <w:spacing w:line="259" w:lineRule="auto"/>
              <w:jc w:val="center"/>
              <w:rPr>
                <w:sz w:val="24"/>
                <w:szCs w:val="24"/>
              </w:rPr>
            </w:pPr>
          </w:p>
        </w:tc>
      </w:tr>
      <w:tr w:rsidR="00DD5D5A" w14:paraId="14AF1082" w14:textId="77777777">
        <w:tc>
          <w:tcPr>
            <w:tcW w:w="1545" w:type="dxa"/>
          </w:tcPr>
          <w:p w14:paraId="14AF107F" w14:textId="77777777" w:rsidR="00DD5D5A" w:rsidRDefault="005D1F88">
            <w:pPr>
              <w:spacing w:line="259" w:lineRule="auto"/>
              <w:jc w:val="center"/>
              <w:rPr>
                <w:sz w:val="24"/>
                <w:szCs w:val="24"/>
              </w:rPr>
            </w:pPr>
            <w:r>
              <w:rPr>
                <w:b/>
                <w:sz w:val="24"/>
                <w:szCs w:val="24"/>
              </w:rPr>
              <w:t>46</w:t>
            </w:r>
          </w:p>
        </w:tc>
        <w:tc>
          <w:tcPr>
            <w:tcW w:w="3720" w:type="dxa"/>
          </w:tcPr>
          <w:p w14:paraId="14AF1080" w14:textId="77777777" w:rsidR="00DD5D5A" w:rsidRDefault="005D1F88">
            <w:pPr>
              <w:spacing w:line="259" w:lineRule="auto"/>
              <w:jc w:val="center"/>
              <w:rPr>
                <w:sz w:val="24"/>
                <w:szCs w:val="24"/>
              </w:rPr>
            </w:pPr>
            <w:r>
              <w:rPr>
                <w:b/>
                <w:sz w:val="24"/>
                <w:szCs w:val="24"/>
              </w:rPr>
              <w:t>EXAM</w:t>
            </w:r>
            <w:r>
              <w:rPr>
                <w:sz w:val="24"/>
                <w:szCs w:val="24"/>
              </w:rPr>
              <w:t xml:space="preserve"> CORE Paper A</w:t>
            </w:r>
          </w:p>
        </w:tc>
        <w:tc>
          <w:tcPr>
            <w:tcW w:w="3720" w:type="dxa"/>
          </w:tcPr>
          <w:p w14:paraId="14AF1081" w14:textId="77777777" w:rsidR="00DD5D5A" w:rsidRDefault="00DD5D5A">
            <w:pPr>
              <w:spacing w:line="259" w:lineRule="auto"/>
              <w:jc w:val="center"/>
              <w:rPr>
                <w:sz w:val="24"/>
                <w:szCs w:val="24"/>
              </w:rPr>
            </w:pPr>
          </w:p>
        </w:tc>
      </w:tr>
      <w:tr w:rsidR="00DD5D5A" w14:paraId="14AF1086" w14:textId="77777777">
        <w:tc>
          <w:tcPr>
            <w:tcW w:w="1545" w:type="dxa"/>
          </w:tcPr>
          <w:p w14:paraId="14AF1083" w14:textId="77777777" w:rsidR="00DD5D5A" w:rsidRDefault="005D1F88">
            <w:pPr>
              <w:spacing w:line="259" w:lineRule="auto"/>
              <w:jc w:val="center"/>
              <w:rPr>
                <w:sz w:val="24"/>
                <w:szCs w:val="24"/>
              </w:rPr>
            </w:pPr>
            <w:r>
              <w:rPr>
                <w:b/>
                <w:sz w:val="24"/>
                <w:szCs w:val="24"/>
              </w:rPr>
              <w:t>47</w:t>
            </w:r>
          </w:p>
        </w:tc>
        <w:tc>
          <w:tcPr>
            <w:tcW w:w="3720" w:type="dxa"/>
          </w:tcPr>
          <w:p w14:paraId="14AF1084" w14:textId="77777777" w:rsidR="00DD5D5A" w:rsidRDefault="005D1F88">
            <w:pPr>
              <w:spacing w:line="259" w:lineRule="auto"/>
              <w:jc w:val="center"/>
              <w:rPr>
                <w:sz w:val="24"/>
                <w:szCs w:val="24"/>
              </w:rPr>
            </w:pPr>
            <w:r>
              <w:rPr>
                <w:b/>
                <w:sz w:val="24"/>
                <w:szCs w:val="24"/>
              </w:rPr>
              <w:t>EXAM</w:t>
            </w:r>
            <w:r>
              <w:rPr>
                <w:sz w:val="24"/>
                <w:szCs w:val="24"/>
              </w:rPr>
              <w:t xml:space="preserve"> CORE Paper B</w:t>
            </w:r>
          </w:p>
        </w:tc>
        <w:tc>
          <w:tcPr>
            <w:tcW w:w="3720" w:type="dxa"/>
          </w:tcPr>
          <w:p w14:paraId="14AF1085" w14:textId="77777777" w:rsidR="00DD5D5A" w:rsidRDefault="00DD5D5A">
            <w:pPr>
              <w:spacing w:line="259" w:lineRule="auto"/>
              <w:jc w:val="center"/>
              <w:rPr>
                <w:sz w:val="24"/>
                <w:szCs w:val="24"/>
              </w:rPr>
            </w:pPr>
          </w:p>
        </w:tc>
      </w:tr>
      <w:tr w:rsidR="00DD5D5A" w14:paraId="14AF108A" w14:textId="77777777">
        <w:tc>
          <w:tcPr>
            <w:tcW w:w="1545" w:type="dxa"/>
          </w:tcPr>
          <w:p w14:paraId="14AF1087" w14:textId="77777777" w:rsidR="00DD5D5A" w:rsidRDefault="005D1F88">
            <w:pPr>
              <w:spacing w:line="259" w:lineRule="auto"/>
              <w:jc w:val="center"/>
              <w:rPr>
                <w:sz w:val="24"/>
                <w:szCs w:val="24"/>
              </w:rPr>
            </w:pPr>
            <w:r>
              <w:rPr>
                <w:b/>
                <w:sz w:val="24"/>
                <w:szCs w:val="24"/>
              </w:rPr>
              <w:t>48</w:t>
            </w:r>
          </w:p>
        </w:tc>
        <w:tc>
          <w:tcPr>
            <w:tcW w:w="3720" w:type="dxa"/>
          </w:tcPr>
          <w:p w14:paraId="14AF1088" w14:textId="77777777" w:rsidR="00DD5D5A" w:rsidRDefault="005D1F88">
            <w:pPr>
              <w:spacing w:line="259" w:lineRule="auto"/>
              <w:jc w:val="center"/>
              <w:rPr>
                <w:sz w:val="24"/>
                <w:szCs w:val="24"/>
              </w:rPr>
            </w:pPr>
            <w:r>
              <w:rPr>
                <w:sz w:val="24"/>
                <w:szCs w:val="24"/>
              </w:rPr>
              <w:t>WEX</w:t>
            </w:r>
          </w:p>
        </w:tc>
        <w:tc>
          <w:tcPr>
            <w:tcW w:w="3720" w:type="dxa"/>
          </w:tcPr>
          <w:p w14:paraId="14AF1089" w14:textId="77777777" w:rsidR="00DD5D5A" w:rsidRDefault="005D1F88">
            <w:pPr>
              <w:spacing w:line="259" w:lineRule="auto"/>
              <w:jc w:val="center"/>
              <w:rPr>
                <w:sz w:val="24"/>
                <w:szCs w:val="24"/>
              </w:rPr>
            </w:pPr>
            <w:r>
              <w:rPr>
                <w:sz w:val="24"/>
                <w:szCs w:val="24"/>
              </w:rPr>
              <w:t>End of year reflective account</w:t>
            </w:r>
          </w:p>
        </w:tc>
      </w:tr>
    </w:tbl>
    <w:p w14:paraId="14AF108B" w14:textId="77777777" w:rsidR="00DD5D5A" w:rsidRDefault="00DD5D5A">
      <w:pPr>
        <w:spacing w:after="160" w:line="259" w:lineRule="auto"/>
        <w:rPr>
          <w:sz w:val="24"/>
          <w:szCs w:val="24"/>
        </w:rPr>
      </w:pPr>
    </w:p>
    <w:p w14:paraId="14AF108C" w14:textId="77777777" w:rsidR="00DD5D5A" w:rsidRDefault="00DD5D5A">
      <w:pPr>
        <w:spacing w:after="160" w:line="259" w:lineRule="auto"/>
        <w:rPr>
          <w:sz w:val="24"/>
          <w:szCs w:val="24"/>
        </w:rPr>
      </w:pPr>
    </w:p>
    <w:p w14:paraId="14AF108D" w14:textId="77777777" w:rsidR="00DD5D5A" w:rsidRDefault="00DD5D5A">
      <w:pPr>
        <w:spacing w:after="160" w:line="259" w:lineRule="auto"/>
        <w:rPr>
          <w:b/>
          <w:sz w:val="24"/>
          <w:szCs w:val="24"/>
        </w:rPr>
      </w:pPr>
    </w:p>
    <w:p w14:paraId="14AF108E" w14:textId="77777777" w:rsidR="00DD5D5A" w:rsidRDefault="005D1F88">
      <w:pPr>
        <w:spacing w:after="160" w:line="259" w:lineRule="auto"/>
        <w:rPr>
          <w:b/>
          <w:sz w:val="24"/>
          <w:szCs w:val="24"/>
        </w:rPr>
      </w:pPr>
      <w:r>
        <w:rPr>
          <w:b/>
          <w:sz w:val="24"/>
          <w:szCs w:val="24"/>
        </w:rPr>
        <w:t>Key:</w:t>
      </w:r>
    </w:p>
    <w:tbl>
      <w:tblPr>
        <w:tblStyle w:val="a1"/>
        <w:tblW w:w="35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600" w:firstRow="0" w:lastRow="0" w:firstColumn="0" w:lastColumn="0" w:noHBand="1" w:noVBand="1"/>
      </w:tblPr>
      <w:tblGrid>
        <w:gridCol w:w="846"/>
        <w:gridCol w:w="2693"/>
      </w:tblGrid>
      <w:tr w:rsidR="00DD5D5A" w14:paraId="14AF1091" w14:textId="77777777">
        <w:trPr>
          <w:trHeight w:val="206"/>
        </w:trPr>
        <w:tc>
          <w:tcPr>
            <w:tcW w:w="846" w:type="dxa"/>
            <w:shd w:val="clear" w:color="auto" w:fill="F7CBAC"/>
          </w:tcPr>
          <w:p w14:paraId="14AF108F" w14:textId="77777777" w:rsidR="00DD5D5A" w:rsidRDefault="00DD5D5A">
            <w:pPr>
              <w:rPr>
                <w:sz w:val="24"/>
                <w:szCs w:val="24"/>
              </w:rPr>
            </w:pPr>
          </w:p>
        </w:tc>
        <w:tc>
          <w:tcPr>
            <w:tcW w:w="2693" w:type="dxa"/>
          </w:tcPr>
          <w:p w14:paraId="14AF1090" w14:textId="77777777" w:rsidR="00DD5D5A" w:rsidRDefault="005D1F88">
            <w:pPr>
              <w:rPr>
                <w:sz w:val="24"/>
                <w:szCs w:val="24"/>
              </w:rPr>
            </w:pPr>
            <w:r>
              <w:rPr>
                <w:sz w:val="24"/>
                <w:szCs w:val="24"/>
              </w:rPr>
              <w:t>Student welcome weeks</w:t>
            </w:r>
          </w:p>
        </w:tc>
      </w:tr>
      <w:tr w:rsidR="00DD5D5A" w14:paraId="14AF1094" w14:textId="77777777">
        <w:trPr>
          <w:trHeight w:val="131"/>
        </w:trPr>
        <w:tc>
          <w:tcPr>
            <w:tcW w:w="846" w:type="dxa"/>
            <w:shd w:val="clear" w:color="auto" w:fill="DB89C9"/>
          </w:tcPr>
          <w:p w14:paraId="14AF1092" w14:textId="77777777" w:rsidR="00DD5D5A" w:rsidRDefault="00DD5D5A">
            <w:pPr>
              <w:rPr>
                <w:sz w:val="24"/>
                <w:szCs w:val="24"/>
              </w:rPr>
            </w:pPr>
          </w:p>
        </w:tc>
        <w:tc>
          <w:tcPr>
            <w:tcW w:w="2693" w:type="dxa"/>
          </w:tcPr>
          <w:p w14:paraId="14AF1093" w14:textId="77777777" w:rsidR="00DD5D5A" w:rsidRDefault="005D1F88">
            <w:pPr>
              <w:rPr>
                <w:sz w:val="24"/>
                <w:szCs w:val="24"/>
              </w:rPr>
            </w:pPr>
            <w:r>
              <w:rPr>
                <w:sz w:val="24"/>
                <w:szCs w:val="24"/>
              </w:rPr>
              <w:t>Progress review week</w:t>
            </w:r>
          </w:p>
        </w:tc>
      </w:tr>
    </w:tbl>
    <w:p w14:paraId="14AF1095" w14:textId="77777777" w:rsidR="00DD5D5A" w:rsidRDefault="00DD5D5A">
      <w:pPr>
        <w:spacing w:after="160" w:line="259" w:lineRule="auto"/>
        <w:rPr>
          <w:sz w:val="24"/>
          <w:szCs w:val="24"/>
        </w:rPr>
      </w:pPr>
    </w:p>
    <w:p w14:paraId="14AF1096" w14:textId="77777777" w:rsidR="00DD5D5A" w:rsidRDefault="00DD5D5A">
      <w:pPr>
        <w:spacing w:after="160" w:line="259" w:lineRule="auto"/>
        <w:rPr>
          <w:sz w:val="24"/>
          <w:szCs w:val="24"/>
        </w:rPr>
      </w:pPr>
    </w:p>
    <w:p w14:paraId="14AF1097" w14:textId="77777777" w:rsidR="00DD5D5A" w:rsidRDefault="00DD5D5A">
      <w:pPr>
        <w:widowControl w:val="0"/>
        <w:pBdr>
          <w:top w:val="nil"/>
          <w:left w:val="nil"/>
          <w:bottom w:val="nil"/>
          <w:right w:val="nil"/>
          <w:between w:val="nil"/>
        </w:pBdr>
        <w:rPr>
          <w:sz w:val="24"/>
          <w:szCs w:val="24"/>
        </w:rPr>
        <w:sectPr w:rsidR="00DD5D5A">
          <w:pgSz w:w="16838" w:h="11906" w:orient="landscape"/>
          <w:pgMar w:top="1440" w:right="1440" w:bottom="1440" w:left="1440" w:header="708" w:footer="708" w:gutter="0"/>
          <w:cols w:space="720"/>
        </w:sectPr>
      </w:pPr>
    </w:p>
    <w:p w14:paraId="14AF1098" w14:textId="77777777" w:rsidR="00DD5D5A" w:rsidRDefault="00DD5D5A">
      <w:pPr>
        <w:widowControl w:val="0"/>
        <w:pBdr>
          <w:top w:val="nil"/>
          <w:left w:val="nil"/>
          <w:bottom w:val="nil"/>
          <w:right w:val="nil"/>
          <w:between w:val="nil"/>
        </w:pBdr>
        <w:rPr>
          <w:sz w:val="40"/>
          <w:szCs w:val="40"/>
        </w:rPr>
      </w:pPr>
    </w:p>
    <w:p w14:paraId="14AF1099" w14:textId="77777777" w:rsidR="00DD5D5A" w:rsidRDefault="00DD5D5A">
      <w:pPr>
        <w:widowControl w:val="0"/>
        <w:pBdr>
          <w:top w:val="nil"/>
          <w:left w:val="nil"/>
          <w:bottom w:val="nil"/>
          <w:right w:val="nil"/>
          <w:between w:val="nil"/>
        </w:pBdr>
        <w:rPr>
          <w:color w:val="000000"/>
          <w:sz w:val="20"/>
          <w:szCs w:val="20"/>
        </w:rPr>
      </w:pPr>
    </w:p>
    <w:p w14:paraId="14AF109A" w14:textId="77777777" w:rsidR="00DD5D5A" w:rsidRDefault="00DD5D5A">
      <w:pPr>
        <w:widowControl w:val="0"/>
        <w:pBdr>
          <w:top w:val="nil"/>
          <w:left w:val="nil"/>
          <w:bottom w:val="nil"/>
          <w:right w:val="nil"/>
          <w:between w:val="nil"/>
        </w:pBdr>
        <w:rPr>
          <w:color w:val="000000"/>
          <w:sz w:val="20"/>
          <w:szCs w:val="20"/>
        </w:rPr>
      </w:pPr>
    </w:p>
    <w:p w14:paraId="14AF109B" w14:textId="77777777" w:rsidR="00DD5D5A" w:rsidRDefault="00DD5D5A">
      <w:pPr>
        <w:widowControl w:val="0"/>
        <w:pBdr>
          <w:top w:val="nil"/>
          <w:left w:val="nil"/>
          <w:bottom w:val="nil"/>
          <w:right w:val="nil"/>
          <w:between w:val="nil"/>
        </w:pBdr>
        <w:spacing w:after="240"/>
        <w:rPr>
          <w:b/>
          <w:color w:val="000000"/>
          <w:sz w:val="20"/>
          <w:szCs w:val="20"/>
        </w:rPr>
      </w:pPr>
    </w:p>
    <w:p w14:paraId="14AF109C" w14:textId="77777777" w:rsidR="00DD5D5A" w:rsidRDefault="00DD5D5A">
      <w:pPr>
        <w:widowControl w:val="0"/>
        <w:pBdr>
          <w:top w:val="nil"/>
          <w:left w:val="nil"/>
          <w:bottom w:val="nil"/>
          <w:right w:val="nil"/>
          <w:between w:val="nil"/>
        </w:pBdr>
        <w:rPr>
          <w:color w:val="000000"/>
        </w:rPr>
      </w:pPr>
    </w:p>
    <w:p w14:paraId="14AF109D" w14:textId="77777777" w:rsidR="00DD5D5A" w:rsidRDefault="005D1F88">
      <w:pPr>
        <w:widowControl w:val="0"/>
        <w:pBdr>
          <w:top w:val="nil"/>
          <w:left w:val="nil"/>
          <w:bottom w:val="nil"/>
          <w:right w:val="nil"/>
          <w:between w:val="nil"/>
        </w:pBdr>
        <w:rPr>
          <w:b/>
          <w:sz w:val="40"/>
          <w:szCs w:val="40"/>
        </w:rPr>
      </w:pPr>
      <w:r>
        <w:rPr>
          <w:b/>
          <w:sz w:val="40"/>
          <w:szCs w:val="40"/>
        </w:rPr>
        <w:t xml:space="preserve"> </w:t>
      </w:r>
    </w:p>
    <w:p w14:paraId="14AF109E" w14:textId="77777777" w:rsidR="00DD5D5A" w:rsidRDefault="00DD5D5A">
      <w:pPr>
        <w:widowControl w:val="0"/>
        <w:pBdr>
          <w:top w:val="nil"/>
          <w:left w:val="nil"/>
          <w:bottom w:val="nil"/>
          <w:right w:val="nil"/>
          <w:between w:val="nil"/>
        </w:pBdr>
        <w:rPr>
          <w:b/>
          <w:sz w:val="40"/>
          <w:szCs w:val="40"/>
        </w:rPr>
      </w:pPr>
    </w:p>
    <w:p w14:paraId="14AF109F" w14:textId="77777777" w:rsidR="00DD5D5A" w:rsidRDefault="00DD5D5A">
      <w:pPr>
        <w:widowControl w:val="0"/>
        <w:pBdr>
          <w:top w:val="nil"/>
          <w:left w:val="nil"/>
          <w:bottom w:val="nil"/>
          <w:right w:val="nil"/>
          <w:between w:val="nil"/>
        </w:pBdr>
        <w:rPr>
          <w:b/>
          <w:color w:val="000000"/>
          <w:sz w:val="26"/>
          <w:szCs w:val="26"/>
        </w:rPr>
      </w:pPr>
    </w:p>
    <w:p w14:paraId="14AF10A0" w14:textId="77777777" w:rsidR="00DD5D5A" w:rsidRDefault="00DD5D5A">
      <w:pPr>
        <w:widowControl w:val="0"/>
        <w:pBdr>
          <w:top w:val="nil"/>
          <w:left w:val="nil"/>
          <w:bottom w:val="nil"/>
          <w:right w:val="nil"/>
          <w:between w:val="nil"/>
        </w:pBdr>
        <w:rPr>
          <w:color w:val="000000"/>
        </w:rPr>
      </w:pPr>
    </w:p>
    <w:p w14:paraId="14AF10A1" w14:textId="77777777" w:rsidR="00DD5D5A" w:rsidRDefault="00DD5D5A">
      <w:pPr>
        <w:widowControl w:val="0"/>
        <w:pBdr>
          <w:top w:val="nil"/>
          <w:left w:val="nil"/>
          <w:bottom w:val="nil"/>
          <w:right w:val="nil"/>
          <w:between w:val="nil"/>
        </w:pBdr>
        <w:rPr>
          <w:color w:val="000000"/>
          <w:sz w:val="20"/>
          <w:szCs w:val="20"/>
        </w:rPr>
      </w:pPr>
    </w:p>
    <w:p w14:paraId="14AF10A2" w14:textId="77777777" w:rsidR="00DD5D5A" w:rsidRDefault="00DD5D5A">
      <w:pPr>
        <w:widowControl w:val="0"/>
        <w:pBdr>
          <w:top w:val="nil"/>
          <w:left w:val="nil"/>
          <w:bottom w:val="nil"/>
          <w:right w:val="nil"/>
          <w:between w:val="nil"/>
        </w:pBdr>
        <w:rPr>
          <w:color w:val="000000"/>
        </w:rPr>
      </w:pPr>
    </w:p>
    <w:p w14:paraId="14AF10A3" w14:textId="77777777" w:rsidR="00DD5D5A" w:rsidRDefault="00DD5D5A">
      <w:pPr>
        <w:widowControl w:val="0"/>
        <w:pBdr>
          <w:top w:val="nil"/>
          <w:left w:val="nil"/>
          <w:bottom w:val="nil"/>
          <w:right w:val="nil"/>
          <w:between w:val="nil"/>
        </w:pBdr>
        <w:rPr>
          <w:color w:val="000000"/>
        </w:rPr>
      </w:pPr>
    </w:p>
    <w:p w14:paraId="14AF10A4" w14:textId="77777777" w:rsidR="00DD5D5A" w:rsidRDefault="00DD5D5A">
      <w:pPr>
        <w:widowControl w:val="0"/>
        <w:pBdr>
          <w:top w:val="nil"/>
          <w:left w:val="nil"/>
          <w:bottom w:val="nil"/>
          <w:right w:val="nil"/>
          <w:between w:val="nil"/>
        </w:pBdr>
        <w:rPr>
          <w:color w:val="000000"/>
        </w:rPr>
      </w:pPr>
    </w:p>
    <w:p w14:paraId="14AF10A5" w14:textId="77777777" w:rsidR="00DD5D5A" w:rsidRDefault="00DD5D5A">
      <w:pPr>
        <w:widowControl w:val="0"/>
        <w:pBdr>
          <w:top w:val="nil"/>
          <w:left w:val="nil"/>
          <w:bottom w:val="nil"/>
          <w:right w:val="nil"/>
          <w:between w:val="nil"/>
        </w:pBdr>
        <w:rPr>
          <w:color w:val="000000"/>
        </w:rPr>
      </w:pPr>
    </w:p>
    <w:p w14:paraId="14AF10A6" w14:textId="77777777" w:rsidR="00DD5D5A" w:rsidRDefault="00DD5D5A">
      <w:pPr>
        <w:widowControl w:val="0"/>
        <w:pBdr>
          <w:top w:val="nil"/>
          <w:left w:val="nil"/>
          <w:bottom w:val="nil"/>
          <w:right w:val="nil"/>
          <w:between w:val="nil"/>
        </w:pBdr>
        <w:rPr>
          <w:color w:val="000000"/>
        </w:rPr>
      </w:pPr>
    </w:p>
    <w:p w14:paraId="14AF10A7" w14:textId="77777777" w:rsidR="00DD5D5A" w:rsidRDefault="00DD5D5A">
      <w:pPr>
        <w:widowControl w:val="0"/>
        <w:pBdr>
          <w:top w:val="nil"/>
          <w:left w:val="nil"/>
          <w:bottom w:val="nil"/>
          <w:right w:val="nil"/>
          <w:between w:val="nil"/>
        </w:pBdr>
        <w:rPr>
          <w:color w:val="000000"/>
        </w:rPr>
      </w:pPr>
    </w:p>
    <w:p w14:paraId="14AF10A8" w14:textId="77777777" w:rsidR="00DD5D5A" w:rsidRDefault="00DD5D5A">
      <w:pPr>
        <w:widowControl w:val="0"/>
        <w:pBdr>
          <w:top w:val="nil"/>
          <w:left w:val="nil"/>
          <w:bottom w:val="nil"/>
          <w:right w:val="nil"/>
          <w:between w:val="nil"/>
        </w:pBdr>
        <w:rPr>
          <w:color w:val="000000"/>
        </w:rPr>
      </w:pPr>
    </w:p>
    <w:p w14:paraId="14AF10A9" w14:textId="77777777" w:rsidR="00DD5D5A" w:rsidRDefault="00DD5D5A">
      <w:pPr>
        <w:widowControl w:val="0"/>
        <w:pBdr>
          <w:top w:val="nil"/>
          <w:left w:val="nil"/>
          <w:bottom w:val="nil"/>
          <w:right w:val="nil"/>
          <w:between w:val="nil"/>
        </w:pBdr>
        <w:rPr>
          <w:color w:val="000000"/>
        </w:rPr>
      </w:pPr>
    </w:p>
    <w:p w14:paraId="14AF10AA" w14:textId="77777777" w:rsidR="00DD5D5A" w:rsidRDefault="00DD5D5A">
      <w:pPr>
        <w:widowControl w:val="0"/>
        <w:pBdr>
          <w:top w:val="nil"/>
          <w:left w:val="nil"/>
          <w:bottom w:val="nil"/>
          <w:right w:val="nil"/>
          <w:between w:val="nil"/>
        </w:pBdr>
        <w:rPr>
          <w:color w:val="000000"/>
        </w:rPr>
      </w:pPr>
    </w:p>
    <w:p w14:paraId="14AF10AB" w14:textId="77777777" w:rsidR="00DD5D5A" w:rsidRDefault="00DD5D5A">
      <w:pPr>
        <w:widowControl w:val="0"/>
        <w:pBdr>
          <w:top w:val="nil"/>
          <w:left w:val="nil"/>
          <w:bottom w:val="nil"/>
          <w:right w:val="nil"/>
          <w:between w:val="nil"/>
        </w:pBdr>
        <w:rPr>
          <w:color w:val="000000"/>
        </w:rPr>
      </w:pPr>
    </w:p>
    <w:p w14:paraId="14AF10AC" w14:textId="77777777" w:rsidR="00DD5D5A" w:rsidRDefault="00DD5D5A">
      <w:pPr>
        <w:widowControl w:val="0"/>
        <w:pBdr>
          <w:top w:val="nil"/>
          <w:left w:val="nil"/>
          <w:bottom w:val="nil"/>
          <w:right w:val="nil"/>
          <w:between w:val="nil"/>
        </w:pBdr>
        <w:rPr>
          <w:color w:val="000000"/>
        </w:rPr>
      </w:pPr>
    </w:p>
    <w:p w14:paraId="14AF10AD" w14:textId="77777777" w:rsidR="00DD5D5A" w:rsidRDefault="00DD5D5A">
      <w:pPr>
        <w:widowControl w:val="0"/>
        <w:pBdr>
          <w:top w:val="nil"/>
          <w:left w:val="nil"/>
          <w:bottom w:val="nil"/>
          <w:right w:val="nil"/>
          <w:between w:val="nil"/>
        </w:pBdr>
        <w:rPr>
          <w:color w:val="000000"/>
        </w:rPr>
      </w:pPr>
    </w:p>
    <w:p w14:paraId="14AF10AE" w14:textId="77777777" w:rsidR="00DD5D5A" w:rsidRDefault="00DD5D5A">
      <w:pPr>
        <w:widowControl w:val="0"/>
        <w:pBdr>
          <w:top w:val="nil"/>
          <w:left w:val="nil"/>
          <w:bottom w:val="nil"/>
          <w:right w:val="nil"/>
          <w:between w:val="nil"/>
        </w:pBdr>
        <w:rPr>
          <w:color w:val="000000"/>
        </w:rPr>
      </w:pPr>
    </w:p>
    <w:p w14:paraId="14AF10AF" w14:textId="77777777" w:rsidR="00DD5D5A" w:rsidRDefault="00DD5D5A">
      <w:pPr>
        <w:widowControl w:val="0"/>
        <w:pBdr>
          <w:top w:val="nil"/>
          <w:left w:val="nil"/>
          <w:bottom w:val="nil"/>
          <w:right w:val="nil"/>
          <w:between w:val="nil"/>
        </w:pBdr>
        <w:rPr>
          <w:color w:val="000000"/>
        </w:rPr>
      </w:pPr>
    </w:p>
    <w:p w14:paraId="14AF10B0" w14:textId="77777777" w:rsidR="00DD5D5A" w:rsidRDefault="00DD5D5A">
      <w:pPr>
        <w:widowControl w:val="0"/>
        <w:pBdr>
          <w:top w:val="nil"/>
          <w:left w:val="nil"/>
          <w:bottom w:val="nil"/>
          <w:right w:val="nil"/>
          <w:between w:val="nil"/>
        </w:pBdr>
        <w:rPr>
          <w:color w:val="000000"/>
        </w:rPr>
      </w:pPr>
    </w:p>
    <w:p w14:paraId="14AF10B1" w14:textId="77777777" w:rsidR="00DD5D5A" w:rsidRDefault="00DD5D5A">
      <w:pPr>
        <w:widowControl w:val="0"/>
        <w:pBdr>
          <w:top w:val="nil"/>
          <w:left w:val="nil"/>
          <w:bottom w:val="nil"/>
          <w:right w:val="nil"/>
          <w:between w:val="nil"/>
        </w:pBdr>
        <w:rPr>
          <w:color w:val="000000"/>
        </w:rPr>
      </w:pPr>
    </w:p>
    <w:p w14:paraId="14AF10B2" w14:textId="77777777" w:rsidR="00DD5D5A" w:rsidRDefault="00DD5D5A">
      <w:pPr>
        <w:widowControl w:val="0"/>
        <w:pBdr>
          <w:top w:val="nil"/>
          <w:left w:val="nil"/>
          <w:bottom w:val="nil"/>
          <w:right w:val="nil"/>
          <w:between w:val="nil"/>
        </w:pBdr>
        <w:rPr>
          <w:color w:val="000000"/>
        </w:rPr>
      </w:pPr>
    </w:p>
    <w:p w14:paraId="14AF10B3" w14:textId="77777777" w:rsidR="00DD5D5A" w:rsidRDefault="00DD5D5A">
      <w:pPr>
        <w:widowControl w:val="0"/>
        <w:pBdr>
          <w:top w:val="nil"/>
          <w:left w:val="nil"/>
          <w:bottom w:val="nil"/>
          <w:right w:val="nil"/>
          <w:between w:val="nil"/>
        </w:pBdr>
        <w:rPr>
          <w:color w:val="000000"/>
        </w:rPr>
      </w:pPr>
    </w:p>
    <w:p w14:paraId="14AF10B4" w14:textId="77777777" w:rsidR="00DD5D5A" w:rsidRDefault="00DD5D5A">
      <w:pPr>
        <w:widowControl w:val="0"/>
        <w:pBdr>
          <w:top w:val="nil"/>
          <w:left w:val="nil"/>
          <w:bottom w:val="nil"/>
          <w:right w:val="nil"/>
          <w:between w:val="nil"/>
        </w:pBdr>
        <w:rPr>
          <w:color w:val="000000"/>
        </w:rPr>
      </w:pPr>
    </w:p>
    <w:p w14:paraId="14AF10B5" w14:textId="77777777" w:rsidR="00DD5D5A" w:rsidRDefault="00DD5D5A">
      <w:pPr>
        <w:widowControl w:val="0"/>
        <w:pBdr>
          <w:top w:val="nil"/>
          <w:left w:val="nil"/>
          <w:bottom w:val="nil"/>
          <w:right w:val="nil"/>
          <w:between w:val="nil"/>
        </w:pBdr>
        <w:rPr>
          <w:color w:val="000000"/>
        </w:rPr>
      </w:pPr>
    </w:p>
    <w:p w14:paraId="14AF10B6" w14:textId="77777777" w:rsidR="00DD5D5A" w:rsidRDefault="00DD5D5A">
      <w:pPr>
        <w:widowControl w:val="0"/>
        <w:pBdr>
          <w:top w:val="nil"/>
          <w:left w:val="nil"/>
          <w:bottom w:val="nil"/>
          <w:right w:val="nil"/>
          <w:between w:val="nil"/>
        </w:pBdr>
        <w:rPr>
          <w:color w:val="000000"/>
        </w:rPr>
      </w:pPr>
    </w:p>
    <w:p w14:paraId="14AF10B7" w14:textId="77777777" w:rsidR="00DD5D5A" w:rsidRDefault="00DD5D5A">
      <w:pPr>
        <w:widowControl w:val="0"/>
        <w:pBdr>
          <w:top w:val="nil"/>
          <w:left w:val="nil"/>
          <w:bottom w:val="nil"/>
          <w:right w:val="nil"/>
          <w:between w:val="nil"/>
        </w:pBdr>
        <w:rPr>
          <w:color w:val="000000"/>
        </w:rPr>
      </w:pPr>
    </w:p>
    <w:p w14:paraId="14AF10B8" w14:textId="77777777" w:rsidR="00DD5D5A" w:rsidRDefault="00DD5D5A">
      <w:pPr>
        <w:widowControl w:val="0"/>
        <w:pBdr>
          <w:top w:val="nil"/>
          <w:left w:val="nil"/>
          <w:bottom w:val="nil"/>
          <w:right w:val="nil"/>
          <w:between w:val="nil"/>
        </w:pBdr>
        <w:rPr>
          <w:color w:val="000000"/>
        </w:rPr>
      </w:pPr>
    </w:p>
    <w:p w14:paraId="14AF10B9" w14:textId="77777777" w:rsidR="00DD5D5A" w:rsidRDefault="00DD5D5A">
      <w:pPr>
        <w:widowControl w:val="0"/>
        <w:pBdr>
          <w:top w:val="nil"/>
          <w:left w:val="nil"/>
          <w:bottom w:val="nil"/>
          <w:right w:val="nil"/>
          <w:between w:val="nil"/>
        </w:pBdr>
        <w:rPr>
          <w:color w:val="000000"/>
        </w:rPr>
      </w:pPr>
    </w:p>
    <w:p w14:paraId="14AF10BA" w14:textId="77777777" w:rsidR="00DD5D5A" w:rsidRDefault="00DD5D5A">
      <w:pPr>
        <w:widowControl w:val="0"/>
        <w:pBdr>
          <w:top w:val="nil"/>
          <w:left w:val="nil"/>
          <w:bottom w:val="nil"/>
          <w:right w:val="nil"/>
          <w:between w:val="nil"/>
        </w:pBdr>
        <w:rPr>
          <w:color w:val="000000"/>
        </w:rPr>
      </w:pPr>
    </w:p>
    <w:p w14:paraId="14AF10BB" w14:textId="77777777" w:rsidR="00DD5D5A" w:rsidRDefault="00DD5D5A">
      <w:pPr>
        <w:widowControl w:val="0"/>
        <w:pBdr>
          <w:top w:val="nil"/>
          <w:left w:val="nil"/>
          <w:bottom w:val="nil"/>
          <w:right w:val="nil"/>
          <w:between w:val="nil"/>
        </w:pBdr>
        <w:rPr>
          <w:color w:val="000000"/>
        </w:rPr>
      </w:pPr>
    </w:p>
    <w:p w14:paraId="14AF10BC" w14:textId="77777777" w:rsidR="00DD5D5A" w:rsidRDefault="00DD5D5A">
      <w:pPr>
        <w:widowControl w:val="0"/>
        <w:pBdr>
          <w:top w:val="nil"/>
          <w:left w:val="nil"/>
          <w:bottom w:val="nil"/>
          <w:right w:val="nil"/>
          <w:between w:val="nil"/>
        </w:pBdr>
        <w:rPr>
          <w:b/>
          <w:color w:val="000000"/>
          <w:sz w:val="20"/>
          <w:szCs w:val="20"/>
        </w:rPr>
      </w:pPr>
    </w:p>
    <w:p w14:paraId="14AF10BD" w14:textId="77777777" w:rsidR="00DD5D5A" w:rsidRDefault="005D1F88">
      <w:pPr>
        <w:widowControl w:val="0"/>
        <w:pBdr>
          <w:top w:val="nil"/>
          <w:left w:val="nil"/>
          <w:bottom w:val="nil"/>
          <w:right w:val="nil"/>
          <w:between w:val="nil"/>
        </w:pBdr>
        <w:tabs>
          <w:tab w:val="left" w:pos="3960"/>
        </w:tabs>
        <w:rPr>
          <w:color w:val="000000"/>
        </w:rPr>
      </w:pPr>
      <w:r>
        <w:rPr>
          <w:color w:val="000000"/>
        </w:rPr>
        <w:tab/>
      </w:r>
    </w:p>
    <w:sectPr w:rsidR="00DD5D5A">
      <w:type w:val="continuous"/>
      <w:pgSz w:w="16838" w:h="11906" w:orient="landscape"/>
      <w:pgMar w:top="708" w:right="850" w:bottom="1133" w:left="850" w:header="0"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505299" w14:textId="77777777" w:rsidR="005D1F88" w:rsidRDefault="005D1F88">
      <w:r>
        <w:separator/>
      </w:r>
    </w:p>
  </w:endnote>
  <w:endnote w:type="continuationSeparator" w:id="0">
    <w:p w14:paraId="198A9125" w14:textId="77777777" w:rsidR="005D1F88" w:rsidRDefault="005D1F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matic SC">
    <w:altName w:val="Amatic SC"/>
    <w:charset w:val="B1"/>
    <w:family w:val="auto"/>
    <w:pitch w:val="variable"/>
    <w:sig w:usb0="20000A0F" w:usb1="40000002" w:usb2="00000000" w:usb3="00000000" w:csb0="000001B7"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76C50C" w14:textId="77777777" w:rsidR="005D1F88" w:rsidRDefault="005D1F88">
      <w:r>
        <w:separator/>
      </w:r>
    </w:p>
  </w:footnote>
  <w:footnote w:type="continuationSeparator" w:id="0">
    <w:p w14:paraId="0A00EB92" w14:textId="77777777" w:rsidR="005D1F88" w:rsidRDefault="005D1F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AF10C3" w14:textId="77777777" w:rsidR="00DD5D5A" w:rsidRDefault="00DD5D5A">
    <w:pPr>
      <w:widowControl w:val="0"/>
      <w:pBdr>
        <w:top w:val="nil"/>
        <w:left w:val="nil"/>
        <w:bottom w:val="nil"/>
        <w:right w:val="nil"/>
        <w:between w:val="nil"/>
      </w:pBdr>
      <w:rPr>
        <w:color w:val="000000"/>
      </w:rPr>
    </w:pPr>
  </w:p>
  <w:p w14:paraId="14AF10C4" w14:textId="008D1510" w:rsidR="00DD5D5A" w:rsidRDefault="005D1F88">
    <w:pPr>
      <w:widowControl w:val="0"/>
      <w:pBdr>
        <w:top w:val="nil"/>
        <w:left w:val="nil"/>
        <w:bottom w:val="nil"/>
        <w:right w:val="nil"/>
        <w:between w:val="nil"/>
      </w:pBdr>
      <w:tabs>
        <w:tab w:val="center" w:pos="5102"/>
      </w:tabs>
      <w:rPr>
        <w:color w:val="000000"/>
      </w:rPr>
    </w:pPr>
    <w:r>
      <w:rPr>
        <w:color w:val="000000"/>
      </w:rPr>
      <w:t xml:space="preserve">                                                                                                      </w:t>
    </w:r>
    <w:r>
      <w:rPr>
        <w:color w:val="000000"/>
      </w:rPr>
      <w:tab/>
    </w:r>
  </w:p>
  <w:p w14:paraId="14AF10C5" w14:textId="3F6DB352" w:rsidR="00DD5D5A" w:rsidRDefault="005D1F88">
    <w:pPr>
      <w:widowControl w:val="0"/>
      <w:pBdr>
        <w:top w:val="nil"/>
        <w:left w:val="nil"/>
        <w:bottom w:val="nil"/>
        <w:right w:val="nil"/>
        <w:between w:val="nil"/>
      </w:pBdr>
      <w:rPr>
        <w:color w:val="000000"/>
      </w:rPr>
    </w:pPr>
    <w:r>
      <w:rPr>
        <w:color w:val="000000"/>
      </w:rPr>
      <w:t xml:space="preserve">                                                                                                                                 </w:t>
    </w:r>
  </w:p>
  <w:p w14:paraId="14AF10C6" w14:textId="77777777" w:rsidR="00DD5D5A" w:rsidRDefault="00DD5D5A">
    <w:pPr>
      <w:widowControl w:val="0"/>
      <w:pBdr>
        <w:top w:val="nil"/>
        <w:left w:val="nil"/>
        <w:bottom w:val="nil"/>
        <w:right w:val="nil"/>
        <w:between w:val="nil"/>
      </w:pBdr>
      <w:rPr>
        <w:color w:val="000000"/>
      </w:rPr>
    </w:pPr>
  </w:p>
  <w:p w14:paraId="14AF10C7" w14:textId="31DBB54E" w:rsidR="00DD5D5A" w:rsidRDefault="005D1F88">
    <w:pPr>
      <w:widowControl w:val="0"/>
      <w:pBdr>
        <w:top w:val="nil"/>
        <w:left w:val="nil"/>
        <w:bottom w:val="nil"/>
        <w:right w:val="nil"/>
        <w:between w:val="nil"/>
      </w:pBdr>
      <w:tabs>
        <w:tab w:val="left" w:pos="1940"/>
      </w:tabs>
      <w:rPr>
        <w:color w:val="000000"/>
      </w:rPr>
    </w:pPr>
    <w:r>
      <w:rPr>
        <w:color w:val="000000"/>
      </w:rPr>
      <w:tab/>
    </w:r>
  </w:p>
  <w:p w14:paraId="14AF10C8" w14:textId="77777777" w:rsidR="00DD5D5A" w:rsidRDefault="00DD5D5A">
    <w:pPr>
      <w:widowControl w:val="0"/>
      <w:pBdr>
        <w:top w:val="nil"/>
        <w:left w:val="nil"/>
        <w:bottom w:val="nil"/>
        <w:right w:val="nil"/>
        <w:between w:val="nil"/>
      </w:pBdr>
      <w:rPr>
        <w:color w:val="000000"/>
      </w:rPr>
    </w:pPr>
  </w:p>
  <w:p w14:paraId="14AF10C9" w14:textId="77777777" w:rsidR="00DD5D5A" w:rsidRDefault="00DD5D5A">
    <w:pPr>
      <w:widowControl w:val="0"/>
      <w:pBdr>
        <w:top w:val="nil"/>
        <w:left w:val="nil"/>
        <w:bottom w:val="nil"/>
        <w:right w:val="nil"/>
        <w:between w:val="nil"/>
      </w:pBdr>
      <w:rPr>
        <w:color w:val="000000"/>
      </w:rPr>
    </w:pPr>
  </w:p>
  <w:p w14:paraId="14AF10CA" w14:textId="77777777" w:rsidR="00DD5D5A" w:rsidRDefault="00DD5D5A">
    <w:pPr>
      <w:widowControl w:val="0"/>
      <w:pBdr>
        <w:top w:val="nil"/>
        <w:left w:val="nil"/>
        <w:bottom w:val="nil"/>
        <w:right w:val="nil"/>
        <w:between w:val="nil"/>
      </w:pBdr>
      <w:tabs>
        <w:tab w:val="left" w:pos="1220"/>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1770EC"/>
    <w:multiLevelType w:val="multilevel"/>
    <w:tmpl w:val="CD30360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15:restartNumberingAfterBreak="0">
    <w:nsid w:val="1150534D"/>
    <w:multiLevelType w:val="multilevel"/>
    <w:tmpl w:val="076AB07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15:restartNumberingAfterBreak="0">
    <w:nsid w:val="1AD51721"/>
    <w:multiLevelType w:val="multilevel"/>
    <w:tmpl w:val="E9F88FE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15:restartNumberingAfterBreak="0">
    <w:nsid w:val="1AEA4A7C"/>
    <w:multiLevelType w:val="multilevel"/>
    <w:tmpl w:val="6B9A59E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 w15:restartNumberingAfterBreak="0">
    <w:nsid w:val="1EBC4F7C"/>
    <w:multiLevelType w:val="multilevel"/>
    <w:tmpl w:val="0B2A90B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15:restartNumberingAfterBreak="0">
    <w:nsid w:val="2F4E0BE6"/>
    <w:multiLevelType w:val="multilevel"/>
    <w:tmpl w:val="3F3659E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 w15:restartNumberingAfterBreak="0">
    <w:nsid w:val="336F7520"/>
    <w:multiLevelType w:val="multilevel"/>
    <w:tmpl w:val="41D05DE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 w15:restartNumberingAfterBreak="0">
    <w:nsid w:val="45CD040F"/>
    <w:multiLevelType w:val="multilevel"/>
    <w:tmpl w:val="CE2C078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8" w15:restartNumberingAfterBreak="0">
    <w:nsid w:val="54C66B03"/>
    <w:multiLevelType w:val="multilevel"/>
    <w:tmpl w:val="2056FC7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9" w15:restartNumberingAfterBreak="0">
    <w:nsid w:val="6DDB292B"/>
    <w:multiLevelType w:val="multilevel"/>
    <w:tmpl w:val="05E0A03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abstractNumId w:val="3"/>
  </w:num>
  <w:num w:numId="2">
    <w:abstractNumId w:val="1"/>
  </w:num>
  <w:num w:numId="3">
    <w:abstractNumId w:val="2"/>
  </w:num>
  <w:num w:numId="4">
    <w:abstractNumId w:val="4"/>
  </w:num>
  <w:num w:numId="5">
    <w:abstractNumId w:val="5"/>
  </w:num>
  <w:num w:numId="6">
    <w:abstractNumId w:val="6"/>
  </w:num>
  <w:num w:numId="7">
    <w:abstractNumId w:val="8"/>
  </w:num>
  <w:num w:numId="8">
    <w:abstractNumId w:val="9"/>
  </w:num>
  <w:num w:numId="9">
    <w:abstractNumId w:val="0"/>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D5D5A"/>
    <w:rsid w:val="005D1F88"/>
    <w:rsid w:val="007F7A6B"/>
    <w:rsid w:val="00CC7E1E"/>
    <w:rsid w:val="00DD5D5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AF0F50"/>
  <w15:docId w15:val="{5C3F2C0C-7D6D-45B1-8C6C-E329B66CA4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widowControl w:val="0"/>
      <w:pBdr>
        <w:top w:val="nil"/>
        <w:left w:val="nil"/>
        <w:bottom w:val="nil"/>
        <w:right w:val="nil"/>
        <w:between w:val="nil"/>
      </w:pBdr>
      <w:spacing w:before="60" w:after="60"/>
      <w:outlineLvl w:val="0"/>
    </w:pPr>
    <w:rPr>
      <w:rFonts w:ascii="Amatic SC" w:eastAsia="Amatic SC" w:hAnsi="Amatic SC" w:cs="Amatic SC"/>
      <w:color w:val="FFFFFF"/>
      <w:sz w:val="52"/>
      <w:szCs w:val="52"/>
    </w:rPr>
  </w:style>
  <w:style w:type="paragraph" w:styleId="Heading2">
    <w:name w:val="heading 2"/>
    <w:basedOn w:val="Normal"/>
    <w:next w:val="Normal"/>
    <w:uiPriority w:val="9"/>
    <w:semiHidden/>
    <w:unhideWhenUsed/>
    <w:qFormat/>
    <w:pPr>
      <w:keepNext/>
      <w:keepLines/>
      <w:widowControl w:val="0"/>
      <w:pBdr>
        <w:top w:val="nil"/>
        <w:left w:val="nil"/>
        <w:bottom w:val="nil"/>
        <w:right w:val="nil"/>
        <w:between w:val="nil"/>
      </w:pBdr>
      <w:spacing w:before="200"/>
      <w:outlineLvl w:val="1"/>
    </w:pPr>
    <w:rPr>
      <w:b/>
      <w:color w:val="00A068"/>
      <w:sz w:val="26"/>
      <w:szCs w:val="26"/>
    </w:rPr>
  </w:style>
  <w:style w:type="paragraph" w:styleId="Heading3">
    <w:name w:val="heading 3"/>
    <w:basedOn w:val="Normal"/>
    <w:next w:val="Normal"/>
    <w:uiPriority w:val="9"/>
    <w:semiHidden/>
    <w:unhideWhenUsed/>
    <w:qFormat/>
    <w:pPr>
      <w:keepNext/>
      <w:keepLines/>
      <w:widowControl w:val="0"/>
      <w:pBdr>
        <w:top w:val="nil"/>
        <w:left w:val="nil"/>
        <w:bottom w:val="nil"/>
        <w:right w:val="nil"/>
        <w:between w:val="nil"/>
      </w:pBdr>
      <w:spacing w:before="200"/>
      <w:outlineLvl w:val="2"/>
    </w:pPr>
    <w:rPr>
      <w:b/>
      <w:color w:val="00A068"/>
    </w:rPr>
  </w:style>
  <w:style w:type="paragraph" w:styleId="Heading4">
    <w:name w:val="heading 4"/>
    <w:basedOn w:val="Normal"/>
    <w:next w:val="Normal"/>
    <w:uiPriority w:val="9"/>
    <w:semiHidden/>
    <w:unhideWhenUsed/>
    <w:qFormat/>
    <w:pPr>
      <w:keepNext/>
      <w:keepLines/>
      <w:widowControl w:val="0"/>
      <w:pBdr>
        <w:top w:val="nil"/>
        <w:left w:val="nil"/>
        <w:bottom w:val="nil"/>
        <w:right w:val="nil"/>
        <w:between w:val="nil"/>
      </w:pBdr>
      <w:spacing w:before="200"/>
      <w:outlineLvl w:val="3"/>
    </w:pPr>
    <w:rPr>
      <w:b/>
      <w:i/>
      <w:color w:val="00A068"/>
    </w:rPr>
  </w:style>
  <w:style w:type="paragraph" w:styleId="Heading5">
    <w:name w:val="heading 5"/>
    <w:basedOn w:val="Normal"/>
    <w:next w:val="Normal"/>
    <w:uiPriority w:val="9"/>
    <w:semiHidden/>
    <w:unhideWhenUsed/>
    <w:qFormat/>
    <w:pPr>
      <w:keepNext/>
      <w:keepLines/>
      <w:widowControl w:val="0"/>
      <w:pBdr>
        <w:top w:val="nil"/>
        <w:left w:val="nil"/>
        <w:bottom w:val="nil"/>
        <w:right w:val="nil"/>
        <w:between w:val="nil"/>
      </w:pBdr>
      <w:spacing w:before="200"/>
      <w:outlineLvl w:val="4"/>
    </w:pPr>
    <w:rPr>
      <w:color w:val="004F33"/>
    </w:rPr>
  </w:style>
  <w:style w:type="paragraph" w:styleId="Heading6">
    <w:name w:val="heading 6"/>
    <w:basedOn w:val="Normal"/>
    <w:next w:val="Normal"/>
    <w:uiPriority w:val="9"/>
    <w:semiHidden/>
    <w:unhideWhenUsed/>
    <w:qFormat/>
    <w:pPr>
      <w:keepNext/>
      <w:keepLines/>
      <w:widowControl w:val="0"/>
      <w:pBdr>
        <w:top w:val="nil"/>
        <w:left w:val="nil"/>
        <w:bottom w:val="nil"/>
        <w:right w:val="nil"/>
        <w:between w:val="nil"/>
      </w:pBdr>
      <w:spacing w:before="200"/>
      <w:outlineLvl w:val="5"/>
    </w:pPr>
    <w:rPr>
      <w:i/>
      <w:color w:val="004F33"/>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Pr>
  </w:style>
  <w:style w:type="table" w:customStyle="1" w:styleId="a0">
    <w:basedOn w:val="TableNormal"/>
    <w:tblPr>
      <w:tblStyleRowBandSize w:val="1"/>
      <w:tblStyleColBandSize w:val="1"/>
    </w:tblPr>
  </w:style>
  <w:style w:type="table" w:customStyle="1" w:styleId="a1">
    <w:basedOn w:val="TableNormal"/>
    <w:tblPr>
      <w:tblStyleRowBandSize w:val="1"/>
      <w:tblStyleColBandSize w:val="1"/>
    </w:tblPr>
  </w:style>
  <w:style w:type="paragraph" w:styleId="Header">
    <w:name w:val="header"/>
    <w:basedOn w:val="Normal"/>
    <w:link w:val="HeaderChar"/>
    <w:uiPriority w:val="99"/>
    <w:unhideWhenUsed/>
    <w:rsid w:val="00CC7E1E"/>
    <w:pPr>
      <w:tabs>
        <w:tab w:val="center" w:pos="4513"/>
        <w:tab w:val="right" w:pos="9026"/>
      </w:tabs>
    </w:pPr>
  </w:style>
  <w:style w:type="character" w:customStyle="1" w:styleId="HeaderChar">
    <w:name w:val="Header Char"/>
    <w:basedOn w:val="DefaultParagraphFont"/>
    <w:link w:val="Header"/>
    <w:uiPriority w:val="99"/>
    <w:rsid w:val="00CC7E1E"/>
  </w:style>
  <w:style w:type="paragraph" w:styleId="Footer">
    <w:name w:val="footer"/>
    <w:basedOn w:val="Normal"/>
    <w:link w:val="FooterChar"/>
    <w:uiPriority w:val="99"/>
    <w:unhideWhenUsed/>
    <w:rsid w:val="00CC7E1E"/>
    <w:pPr>
      <w:tabs>
        <w:tab w:val="center" w:pos="4513"/>
        <w:tab w:val="right" w:pos="9026"/>
      </w:tabs>
    </w:pPr>
  </w:style>
  <w:style w:type="character" w:customStyle="1" w:styleId="FooterChar">
    <w:name w:val="Footer Char"/>
    <w:basedOn w:val="DefaultParagraphFont"/>
    <w:link w:val="Footer"/>
    <w:uiPriority w:val="99"/>
    <w:rsid w:val="00CC7E1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F881A016B10084995EF93CBCB18F51C" ma:contentTypeVersion="16" ma:contentTypeDescription="Create a new document." ma:contentTypeScope="" ma:versionID="0f627ac8ac796d0912ca7dfbd8a8a9aa">
  <xsd:schema xmlns:xsd="http://www.w3.org/2001/XMLSchema" xmlns:xs="http://www.w3.org/2001/XMLSchema" xmlns:p="http://schemas.microsoft.com/office/2006/metadata/properties" xmlns:ns2="b99cf144-4eb2-4910-9a88-c8d0ce72bbfd" xmlns:ns3="a75230e0-234e-44fc-a46b-fcfdfca8ad4b" targetNamespace="http://schemas.microsoft.com/office/2006/metadata/properties" ma:root="true" ma:fieldsID="aa06230f52e8ad95caf0184dcb1ba937" ns2:_="" ns3:_="">
    <xsd:import namespace="b99cf144-4eb2-4910-9a88-c8d0ce72bbfd"/>
    <xsd:import namespace="a75230e0-234e-44fc-a46b-fcfdfca8ad4b"/>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AutoKeyPoints" minOccurs="0"/>
                <xsd:element ref="ns2:MediaServiceKeyPoints" minOccurs="0"/>
                <xsd:element ref="ns2:MediaServiceOCR" minOccurs="0"/>
                <xsd:element ref="ns2:MediaServiceDateTaken"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99cf144-4eb2-4910-9a88-c8d0ce72bbf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20cda56a-0d36-40e2-ad5d-df46f41119bb"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75230e0-234e-44fc-a46b-fcfdfca8ad4b"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a57b629d-5dce-4b34-ab1a-52e3d0ef0cee}" ma:internalName="TaxCatchAll" ma:showField="CatchAllData" ma:web="a75230e0-234e-44fc-a46b-fcfdfca8ad4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99cf144-4eb2-4910-9a88-c8d0ce72bbfd">
      <Terms xmlns="http://schemas.microsoft.com/office/infopath/2007/PartnerControls"/>
    </lcf76f155ced4ddcb4097134ff3c332f>
    <TaxCatchAll xmlns="a75230e0-234e-44fc-a46b-fcfdfca8ad4b" xsi:nil="true"/>
  </documentManagement>
</p:properties>
</file>

<file path=customXml/itemProps1.xml><?xml version="1.0" encoding="utf-8"?>
<ds:datastoreItem xmlns:ds="http://schemas.openxmlformats.org/officeDocument/2006/customXml" ds:itemID="{47735EE6-A275-40F5-B8F9-FD786A24BC98}"/>
</file>

<file path=customXml/itemProps2.xml><?xml version="1.0" encoding="utf-8"?>
<ds:datastoreItem xmlns:ds="http://schemas.openxmlformats.org/officeDocument/2006/customXml" ds:itemID="{7F41EC6F-CFD8-4585-A145-E830318D9BCC}">
  <ds:schemaRefs>
    <ds:schemaRef ds:uri="http://schemas.microsoft.com/sharepoint/v3/contenttype/forms"/>
  </ds:schemaRefs>
</ds:datastoreItem>
</file>

<file path=customXml/itemProps3.xml><?xml version="1.0" encoding="utf-8"?>
<ds:datastoreItem xmlns:ds="http://schemas.openxmlformats.org/officeDocument/2006/customXml" ds:itemID="{46B08BFF-24BB-4954-806C-8BE449CA5651}">
  <ds:schemaRefs>
    <ds:schemaRef ds:uri="http://schemas.openxmlformats.org/package/2006/metadata/core-properties"/>
    <ds:schemaRef ds:uri="http://purl.org/dc/dcmitype/"/>
    <ds:schemaRef ds:uri="http://schemas.microsoft.com/office/infopath/2007/PartnerControls"/>
    <ds:schemaRef ds:uri="http://purl.org/dc/terms/"/>
    <ds:schemaRef ds:uri="2847a094-2edf-4950-a853-13ec668231ed"/>
    <ds:schemaRef ds:uri="http://schemas.microsoft.com/office/2006/documentManagement/types"/>
    <ds:schemaRef ds:uri="414d2ded-29cc-4abd-a1df-c646721ce55b"/>
    <ds:schemaRef ds:uri="http://schemas.microsoft.com/office/2006/metadata/properties"/>
    <ds:schemaRef ds:uri="http://www.w3.org/XML/1998/namespace"/>
    <ds:schemaRef ds:uri="http://purl.org/dc/elements/1.1/"/>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1438</Words>
  <Characters>8198</Characters>
  <Application>Microsoft Office Word</Application>
  <DocSecurity>0</DocSecurity>
  <Lines>68</Lines>
  <Paragraphs>19</Paragraphs>
  <ScaleCrop>false</ScaleCrop>
  <Company/>
  <LinksUpToDate>false</LinksUpToDate>
  <CharactersWithSpaces>9617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Cat Uren</cp:lastModifiedBy>
  <cp:revision>3</cp:revision>
  <dcterms:created xsi:type="dcterms:W3CDTF">2022-10-10T15:07:00Z</dcterms:created>
  <dcterms:modified xsi:type="dcterms:W3CDTF">2022-10-10T18:51:00Z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0x010100BF881A016B10084995EF93CBCB18F51C</vt:lpwstr>
  </property>
  <property fmtid="{D5CDD505-2E9C-101B-9397-08002B2CF9AE}" pid="3" name="MediaServiceImageTags">
    <vt:lpwstr/>
  </property>
</Properties>
</file>